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6CE27" w14:textId="4659E718" w:rsidR="00E57874" w:rsidRDefault="004B3A38" w:rsidP="00540715">
      <w:pPr>
        <w:jc w:val="right"/>
        <w:rPr>
          <w:rFonts w:ascii="游ゴシック" w:eastAsia="游ゴシック" w:hAnsi="游ゴシック"/>
          <w:sz w:val="20"/>
          <w:szCs w:val="20"/>
        </w:rPr>
      </w:pPr>
      <w:r>
        <w:rPr>
          <w:rFonts w:ascii="游ゴシック" w:eastAsia="游ゴシック" w:hAnsi="游ゴシック" w:hint="eastAsia"/>
          <w:sz w:val="20"/>
          <w:szCs w:val="20"/>
        </w:rPr>
        <w:t>2025</w:t>
      </w:r>
      <w:r w:rsidR="000F4A84">
        <w:rPr>
          <w:rFonts w:ascii="游ゴシック" w:eastAsia="游ゴシック" w:hAnsi="游ゴシック" w:hint="eastAsia"/>
          <w:sz w:val="20"/>
          <w:szCs w:val="20"/>
        </w:rPr>
        <w:t>年</w:t>
      </w:r>
      <w:r>
        <w:rPr>
          <w:rFonts w:ascii="游ゴシック" w:eastAsia="游ゴシック" w:hAnsi="游ゴシック" w:hint="eastAsia"/>
          <w:sz w:val="20"/>
          <w:szCs w:val="20"/>
        </w:rPr>
        <w:t>3</w:t>
      </w:r>
      <w:r w:rsidR="000F4A84">
        <w:rPr>
          <w:rFonts w:ascii="游ゴシック" w:eastAsia="游ゴシック" w:hAnsi="游ゴシック" w:hint="eastAsia"/>
          <w:sz w:val="20"/>
          <w:szCs w:val="20"/>
        </w:rPr>
        <w:t>月吉日</w:t>
      </w:r>
    </w:p>
    <w:p w14:paraId="1C3F242A" w14:textId="56339281" w:rsidR="00540715" w:rsidRDefault="00995832" w:rsidP="00540715">
      <w:pPr>
        <w:jc w:val="left"/>
        <w:rPr>
          <w:rFonts w:ascii="游ゴシック" w:eastAsia="游ゴシック" w:hAnsi="游ゴシック"/>
          <w:sz w:val="20"/>
          <w:szCs w:val="20"/>
        </w:rPr>
      </w:pPr>
      <w:r>
        <w:rPr>
          <w:rFonts w:ascii="游ゴシック" w:eastAsia="游ゴシック" w:hAnsi="游ゴシック" w:hint="eastAsia"/>
          <w:sz w:val="20"/>
          <w:szCs w:val="20"/>
        </w:rPr>
        <w:t>皆さま</w:t>
      </w:r>
    </w:p>
    <w:p w14:paraId="151C7F2B" w14:textId="77777777" w:rsidR="00540715" w:rsidRPr="007E3A1D" w:rsidRDefault="00540715" w:rsidP="00540715">
      <w:pPr>
        <w:jc w:val="left"/>
        <w:rPr>
          <w:rFonts w:ascii="游ゴシック" w:eastAsia="游ゴシック" w:hAnsi="游ゴシック"/>
          <w:sz w:val="20"/>
          <w:szCs w:val="20"/>
        </w:rPr>
      </w:pPr>
    </w:p>
    <w:p w14:paraId="607FD719" w14:textId="65D416B2" w:rsidR="00E57874" w:rsidRPr="00B64959" w:rsidRDefault="00E53EFD" w:rsidP="00E53EFD">
      <w:pPr>
        <w:jc w:val="center"/>
        <w:rPr>
          <w:rFonts w:ascii="游ゴシック" w:eastAsia="游ゴシック" w:hAnsi="游ゴシック"/>
          <w:sz w:val="28"/>
          <w:szCs w:val="28"/>
        </w:rPr>
      </w:pPr>
      <w:r w:rsidRPr="00B64959">
        <w:rPr>
          <w:rFonts w:ascii="游ゴシック" w:eastAsia="游ゴシック" w:hAnsi="游ゴシック" w:hint="eastAsia"/>
          <w:sz w:val="28"/>
          <w:szCs w:val="28"/>
        </w:rPr>
        <w:t>第</w:t>
      </w:r>
      <w:r w:rsidR="000221F9">
        <w:rPr>
          <w:rFonts w:ascii="游ゴシック" w:eastAsia="游ゴシック" w:hAnsi="游ゴシック" w:hint="eastAsia"/>
          <w:sz w:val="28"/>
          <w:szCs w:val="28"/>
        </w:rPr>
        <w:t>21</w:t>
      </w:r>
      <w:r w:rsidRPr="00B64959">
        <w:rPr>
          <w:rFonts w:ascii="游ゴシック" w:eastAsia="游ゴシック" w:hAnsi="游ゴシック" w:hint="eastAsia"/>
          <w:sz w:val="28"/>
          <w:szCs w:val="28"/>
        </w:rPr>
        <w:t>回災害時安否確認システム予行演習のお知らせ</w:t>
      </w:r>
    </w:p>
    <w:p w14:paraId="510E3014" w14:textId="28574150" w:rsidR="00E57874" w:rsidRPr="00D863DA" w:rsidRDefault="00E57874" w:rsidP="00E57874">
      <w:pPr>
        <w:jc w:val="left"/>
        <w:rPr>
          <w:rFonts w:ascii="游ゴシック" w:eastAsia="游ゴシック" w:hAnsi="游ゴシック"/>
          <w:sz w:val="20"/>
          <w:szCs w:val="20"/>
        </w:rPr>
      </w:pPr>
    </w:p>
    <w:p w14:paraId="028CC548" w14:textId="52331876" w:rsidR="009D71E1" w:rsidRPr="007E3A1D" w:rsidRDefault="00A51117" w:rsidP="00A51117">
      <w:pPr>
        <w:wordWrap w:val="0"/>
        <w:jc w:val="right"/>
        <w:rPr>
          <w:rFonts w:ascii="游ゴシック" w:eastAsia="游ゴシック" w:hAnsi="游ゴシック"/>
          <w:sz w:val="20"/>
          <w:szCs w:val="20"/>
        </w:rPr>
      </w:pPr>
      <w:r>
        <w:rPr>
          <w:rFonts w:ascii="游ゴシック" w:eastAsia="游ゴシック" w:hAnsi="游ゴシック" w:hint="eastAsia"/>
          <w:sz w:val="20"/>
          <w:szCs w:val="20"/>
        </w:rPr>
        <w:t>一般社団法人東京都言語聴覚士会</w:t>
      </w:r>
    </w:p>
    <w:p w14:paraId="048354A2" w14:textId="77777777" w:rsidR="00E53EFD" w:rsidRPr="007E3A1D" w:rsidRDefault="00E53EFD" w:rsidP="00E53EFD">
      <w:pPr>
        <w:jc w:val="right"/>
        <w:rPr>
          <w:rFonts w:ascii="游ゴシック" w:eastAsia="游ゴシック" w:hAnsi="游ゴシック"/>
          <w:sz w:val="20"/>
          <w:szCs w:val="20"/>
        </w:rPr>
      </w:pPr>
      <w:r w:rsidRPr="007E3A1D">
        <w:rPr>
          <w:rFonts w:ascii="游ゴシック" w:eastAsia="游ゴシック" w:hAnsi="游ゴシック" w:hint="eastAsia"/>
          <w:sz w:val="20"/>
          <w:szCs w:val="20"/>
        </w:rPr>
        <w:t>災害対策委員会</w:t>
      </w:r>
    </w:p>
    <w:p w14:paraId="18AFED6E" w14:textId="77777777" w:rsidR="001A512E" w:rsidRPr="007E3A1D" w:rsidRDefault="001A512E">
      <w:pPr>
        <w:rPr>
          <w:rFonts w:ascii="游ゴシック" w:eastAsia="游ゴシック" w:hAnsi="游ゴシック"/>
          <w:sz w:val="20"/>
          <w:szCs w:val="20"/>
        </w:rPr>
      </w:pPr>
    </w:p>
    <w:p w14:paraId="3C6F9090" w14:textId="2B0FA37E" w:rsidR="00755AEE" w:rsidRDefault="006C1043" w:rsidP="002D187F">
      <w:pPr>
        <w:ind w:firstLineChars="100" w:firstLine="200"/>
        <w:rPr>
          <w:rFonts w:ascii="游ゴシック" w:eastAsia="游ゴシック" w:hAnsi="游ゴシック"/>
          <w:sz w:val="20"/>
          <w:szCs w:val="20"/>
        </w:rPr>
      </w:pPr>
      <w:r w:rsidRPr="006C1043">
        <w:rPr>
          <w:rFonts w:ascii="游ゴシック" w:eastAsia="游ゴシック" w:hAnsi="游ゴシック"/>
          <w:sz w:val="20"/>
          <w:szCs w:val="20"/>
        </w:rPr>
        <w:t>東京都</w:t>
      </w:r>
      <w:r w:rsidR="00A51117">
        <w:rPr>
          <w:rFonts w:ascii="游ゴシック" w:eastAsia="游ゴシック" w:hAnsi="游ゴシック" w:hint="eastAsia"/>
          <w:sz w:val="20"/>
          <w:szCs w:val="20"/>
        </w:rPr>
        <w:t>言語聴覚士</w:t>
      </w:r>
      <w:r w:rsidRPr="006C1043">
        <w:rPr>
          <w:rFonts w:ascii="游ゴシック" w:eastAsia="游ゴシック" w:hAnsi="游ゴシック"/>
          <w:sz w:val="20"/>
          <w:szCs w:val="20"/>
        </w:rPr>
        <w:t>会では、</w:t>
      </w:r>
      <w:r w:rsidR="00A51117">
        <w:rPr>
          <w:rFonts w:ascii="游ゴシック" w:eastAsia="游ゴシック" w:hAnsi="游ゴシック" w:hint="eastAsia"/>
          <w:sz w:val="20"/>
          <w:szCs w:val="20"/>
        </w:rPr>
        <w:t>東京都理学療法士協会および東京</w:t>
      </w:r>
      <w:r w:rsidRPr="006C1043">
        <w:rPr>
          <w:rFonts w:ascii="游ゴシック" w:eastAsia="游ゴシック" w:hAnsi="游ゴシック"/>
          <w:sz w:val="20"/>
          <w:szCs w:val="20"/>
        </w:rPr>
        <w:t>都作業療法士会と合同で、毎年2回実施している災害時安否確認システムの予行演習を、下記の内容で実施いたします。皆</w:t>
      </w:r>
      <w:r w:rsidR="002D187F">
        <w:rPr>
          <w:rFonts w:ascii="游ゴシック" w:eastAsia="游ゴシック" w:hAnsi="游ゴシック" w:hint="eastAsia"/>
          <w:sz w:val="20"/>
          <w:szCs w:val="20"/>
        </w:rPr>
        <w:t>さま</w:t>
      </w:r>
      <w:r w:rsidRPr="006C1043">
        <w:rPr>
          <w:rFonts w:ascii="游ゴシック" w:eastAsia="游ゴシック" w:hAnsi="游ゴシック"/>
          <w:sz w:val="20"/>
          <w:szCs w:val="20"/>
        </w:rPr>
        <w:t>の積極的なご参加を</w:t>
      </w:r>
      <w:r w:rsidR="002D187F">
        <w:rPr>
          <w:rFonts w:ascii="游ゴシック" w:eastAsia="游ゴシック" w:hAnsi="游ゴシック" w:hint="eastAsia"/>
          <w:sz w:val="20"/>
          <w:szCs w:val="20"/>
        </w:rPr>
        <w:t>お願い申し上げます。</w:t>
      </w:r>
    </w:p>
    <w:p w14:paraId="106D6B37" w14:textId="77777777" w:rsidR="006C1043" w:rsidRDefault="006C1043">
      <w:pPr>
        <w:rPr>
          <w:rFonts w:ascii="游ゴシック" w:eastAsia="游ゴシック" w:hAnsi="游ゴシック"/>
          <w:sz w:val="20"/>
          <w:szCs w:val="20"/>
        </w:rPr>
      </w:pPr>
    </w:p>
    <w:p w14:paraId="1E5CF6DA" w14:textId="58E04AC2" w:rsidR="004F1CD8" w:rsidRDefault="00E53EFD" w:rsidP="008723B0">
      <w:pPr>
        <w:rPr>
          <w:rFonts w:ascii="游ゴシック" w:eastAsia="游ゴシック" w:hAnsi="游ゴシック"/>
          <w:sz w:val="20"/>
          <w:szCs w:val="20"/>
        </w:rPr>
      </w:pPr>
      <w:r w:rsidRPr="007E3A1D">
        <w:rPr>
          <w:rFonts w:ascii="游ゴシック" w:eastAsia="游ゴシック" w:hAnsi="游ゴシック" w:hint="eastAsia"/>
          <w:sz w:val="20"/>
          <w:szCs w:val="20"/>
        </w:rPr>
        <w:t>【災害時安否確認システム】</w:t>
      </w:r>
    </w:p>
    <w:p w14:paraId="474B88C5" w14:textId="5C51B441" w:rsidR="004F1CD8" w:rsidRDefault="004F1CD8" w:rsidP="00341BFB">
      <w:pPr>
        <w:tabs>
          <w:tab w:val="left" w:pos="1276"/>
        </w:tabs>
        <w:ind w:firstLine="426"/>
        <w:rPr>
          <w:rFonts w:ascii="游ゴシック" w:eastAsia="游ゴシック" w:hAnsi="游ゴシック"/>
          <w:sz w:val="20"/>
          <w:szCs w:val="20"/>
        </w:rPr>
      </w:pPr>
      <w:r>
        <w:rPr>
          <w:rFonts w:ascii="游ゴシック" w:eastAsia="游ゴシック" w:hAnsi="游ゴシック" w:hint="eastAsia"/>
          <w:sz w:val="20"/>
          <w:szCs w:val="20"/>
        </w:rPr>
        <w:t>概　要：</w:t>
      </w:r>
      <w:r>
        <w:rPr>
          <w:rFonts w:ascii="游ゴシック" w:eastAsia="游ゴシック" w:hAnsi="游ゴシック"/>
          <w:sz w:val="20"/>
          <w:szCs w:val="20"/>
        </w:rPr>
        <w:tab/>
      </w:r>
      <w:r w:rsidR="005D4049">
        <w:rPr>
          <w:rFonts w:ascii="游ゴシック" w:eastAsia="游ゴシック" w:hAnsi="游ゴシック" w:hint="eastAsia"/>
          <w:sz w:val="20"/>
          <w:szCs w:val="20"/>
        </w:rPr>
        <w:t>Googleフォームを使用した安否確認情報登録</w:t>
      </w:r>
    </w:p>
    <w:p w14:paraId="57D1D2B3" w14:textId="449789EA" w:rsidR="00E53EFD" w:rsidRPr="007E3A1D" w:rsidRDefault="00E53EFD" w:rsidP="006C1043">
      <w:pPr>
        <w:tabs>
          <w:tab w:val="left" w:pos="1276"/>
        </w:tabs>
        <w:ind w:left="1262" w:hanging="836"/>
        <w:rPr>
          <w:rFonts w:ascii="游ゴシック" w:eastAsia="游ゴシック" w:hAnsi="游ゴシック"/>
          <w:sz w:val="20"/>
          <w:szCs w:val="20"/>
        </w:rPr>
      </w:pPr>
      <w:r w:rsidRPr="007E3A1D">
        <w:rPr>
          <w:rFonts w:ascii="游ゴシック" w:eastAsia="游ゴシック" w:hAnsi="游ゴシック" w:hint="eastAsia"/>
          <w:sz w:val="20"/>
          <w:szCs w:val="20"/>
        </w:rPr>
        <w:t>目　的：</w:t>
      </w:r>
      <w:r w:rsidR="00006920" w:rsidRPr="007E3A1D">
        <w:rPr>
          <w:rFonts w:ascii="游ゴシック" w:eastAsia="游ゴシック" w:hAnsi="游ゴシック"/>
          <w:sz w:val="20"/>
          <w:szCs w:val="20"/>
        </w:rPr>
        <w:tab/>
      </w:r>
      <w:r w:rsidR="000B01D3">
        <w:rPr>
          <w:rFonts w:ascii="游ゴシック" w:eastAsia="游ゴシック" w:hAnsi="游ゴシック" w:hint="eastAsia"/>
          <w:sz w:val="20"/>
          <w:szCs w:val="20"/>
        </w:rPr>
        <w:t>大規模災害等発</w:t>
      </w:r>
      <w:r w:rsidR="005D4049">
        <w:rPr>
          <w:rFonts w:ascii="游ゴシック" w:eastAsia="游ゴシック" w:hAnsi="游ゴシック" w:hint="eastAsia"/>
          <w:sz w:val="20"/>
          <w:szCs w:val="20"/>
        </w:rPr>
        <w:t>災</w:t>
      </w:r>
      <w:r w:rsidR="000B01D3">
        <w:rPr>
          <w:rFonts w:ascii="游ゴシック" w:eastAsia="游ゴシック" w:hAnsi="游ゴシック" w:hint="eastAsia"/>
          <w:sz w:val="20"/>
          <w:szCs w:val="20"/>
        </w:rPr>
        <w:t>時における</w:t>
      </w:r>
      <w:r w:rsidRPr="007E3A1D">
        <w:rPr>
          <w:rFonts w:ascii="游ゴシック" w:eastAsia="游ゴシック" w:hAnsi="游ゴシック" w:hint="eastAsia"/>
          <w:sz w:val="20"/>
          <w:szCs w:val="20"/>
        </w:rPr>
        <w:t>安否</w:t>
      </w:r>
      <w:r w:rsidR="00007AC3">
        <w:rPr>
          <w:rFonts w:ascii="游ゴシック" w:eastAsia="游ゴシック" w:hAnsi="游ゴシック" w:hint="eastAsia"/>
          <w:sz w:val="20"/>
          <w:szCs w:val="20"/>
        </w:rPr>
        <w:t>状況や</w:t>
      </w:r>
      <w:r w:rsidRPr="007E3A1D">
        <w:rPr>
          <w:rFonts w:ascii="游ゴシック" w:eastAsia="游ゴシック" w:hAnsi="游ゴシック" w:hint="eastAsia"/>
          <w:sz w:val="20"/>
          <w:szCs w:val="20"/>
        </w:rPr>
        <w:t>各地域の被災状況を確認</w:t>
      </w:r>
      <w:r w:rsidR="005D4049">
        <w:rPr>
          <w:rFonts w:ascii="游ゴシック" w:eastAsia="游ゴシック" w:hAnsi="游ゴシック" w:hint="eastAsia"/>
          <w:sz w:val="20"/>
          <w:szCs w:val="20"/>
        </w:rPr>
        <w:t>し</w:t>
      </w:r>
      <w:r w:rsidRPr="007E3A1D">
        <w:rPr>
          <w:rFonts w:ascii="游ゴシック" w:eastAsia="游ゴシック" w:hAnsi="游ゴシック" w:hint="eastAsia"/>
          <w:sz w:val="20"/>
          <w:szCs w:val="20"/>
        </w:rPr>
        <w:t>災害支援に役立てる</w:t>
      </w:r>
    </w:p>
    <w:p w14:paraId="47C90339" w14:textId="094E5CC9" w:rsidR="00E57874" w:rsidRDefault="006C1043" w:rsidP="006C1043">
      <w:pPr>
        <w:jc w:val="center"/>
        <w:rPr>
          <w:rFonts w:ascii="游ゴシック" w:eastAsia="游ゴシック" w:hAnsi="游ゴシック"/>
          <w:sz w:val="20"/>
          <w:szCs w:val="20"/>
        </w:rPr>
      </w:pPr>
      <w:r>
        <w:rPr>
          <w:rFonts w:ascii="游ゴシック" w:eastAsia="游ゴシック" w:hAnsi="游ゴシック"/>
          <w:noProof/>
          <w:sz w:val="20"/>
          <w:szCs w:val="20"/>
        </w:rPr>
        <w:drawing>
          <wp:inline distT="0" distB="0" distL="0" distR="0" wp14:anchorId="107F2536" wp14:editId="188770AE">
            <wp:extent cx="1260000" cy="1260000"/>
            <wp:effectExtent l="0" t="0" r="0" b="0"/>
            <wp:docPr id="56087546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Pr>
          <w:rFonts w:ascii="游ゴシック" w:eastAsia="游ゴシック" w:hAnsi="游ゴシック" w:hint="eastAsia"/>
          <w:sz w:val="20"/>
          <w:szCs w:val="20"/>
        </w:rPr>
        <w:t xml:space="preserve">　</w:t>
      </w:r>
      <w:r>
        <w:rPr>
          <w:rFonts w:ascii="游ゴシック" w:eastAsia="游ゴシック" w:hAnsi="游ゴシック"/>
          <w:noProof/>
          <w:sz w:val="20"/>
          <w:szCs w:val="20"/>
        </w:rPr>
        <w:drawing>
          <wp:inline distT="0" distB="0" distL="0" distR="0" wp14:anchorId="70A60584" wp14:editId="6AD191E1">
            <wp:extent cx="1260000" cy="1260000"/>
            <wp:effectExtent l="0" t="0" r="0" b="0"/>
            <wp:docPr id="185109585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Pr>
          <w:rFonts w:ascii="游ゴシック" w:eastAsia="游ゴシック" w:hAnsi="游ゴシック" w:hint="eastAsia"/>
          <w:sz w:val="20"/>
          <w:szCs w:val="20"/>
        </w:rPr>
        <w:t xml:space="preserve">　</w:t>
      </w:r>
      <w:r>
        <w:rPr>
          <w:rFonts w:ascii="游ゴシック" w:eastAsia="游ゴシック" w:hAnsi="游ゴシック"/>
          <w:noProof/>
          <w:sz w:val="20"/>
          <w:szCs w:val="20"/>
        </w:rPr>
        <w:drawing>
          <wp:inline distT="0" distB="0" distL="0" distR="0" wp14:anchorId="5E53BD5C" wp14:editId="06E7BF95">
            <wp:extent cx="1260000" cy="1260000"/>
            <wp:effectExtent l="0" t="0" r="0" b="0"/>
            <wp:docPr id="99543976" name="図 13" descr="スポーツゲー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3976" name="図 13" descr="スポーツゲーム が含まれている画像&#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r>
        <w:rPr>
          <w:rFonts w:ascii="游ゴシック" w:eastAsia="游ゴシック" w:hAnsi="游ゴシック" w:hint="eastAsia"/>
          <w:sz w:val="20"/>
          <w:szCs w:val="20"/>
        </w:rPr>
        <w:t xml:space="preserve">　</w:t>
      </w:r>
      <w:r>
        <w:rPr>
          <w:rFonts w:ascii="游ゴシック" w:eastAsia="游ゴシック" w:hAnsi="游ゴシック"/>
          <w:noProof/>
          <w:sz w:val="20"/>
          <w:szCs w:val="20"/>
        </w:rPr>
        <w:drawing>
          <wp:inline distT="0" distB="0" distL="0" distR="0" wp14:anchorId="357F5B59" wp14:editId="069F6FE3">
            <wp:extent cx="1260000" cy="1260000"/>
            <wp:effectExtent l="0" t="0" r="0" b="0"/>
            <wp:docPr id="186876125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34A064F0" w14:textId="77777777" w:rsidR="00755AEE" w:rsidRPr="007E3A1D" w:rsidRDefault="00755AEE">
      <w:pPr>
        <w:rPr>
          <w:rFonts w:ascii="游ゴシック" w:eastAsia="游ゴシック" w:hAnsi="游ゴシック"/>
          <w:sz w:val="20"/>
          <w:szCs w:val="20"/>
        </w:rPr>
      </w:pPr>
    </w:p>
    <w:p w14:paraId="40AECD56" w14:textId="53C86958" w:rsidR="007E3A1D" w:rsidRDefault="00E53EFD" w:rsidP="007E3A1D">
      <w:pPr>
        <w:rPr>
          <w:rFonts w:ascii="游ゴシック" w:eastAsia="游ゴシック" w:hAnsi="游ゴシック"/>
          <w:sz w:val="20"/>
          <w:szCs w:val="20"/>
        </w:rPr>
      </w:pPr>
      <w:r w:rsidRPr="007E3A1D">
        <w:rPr>
          <w:rFonts w:ascii="游ゴシック" w:eastAsia="游ゴシック" w:hAnsi="游ゴシック" w:hint="eastAsia"/>
          <w:sz w:val="20"/>
          <w:szCs w:val="20"/>
        </w:rPr>
        <w:t>【災害時安否確認システム予行演習】</w:t>
      </w:r>
    </w:p>
    <w:p w14:paraId="68A32358" w14:textId="1C678655" w:rsidR="00341BFB" w:rsidRDefault="00E53EFD" w:rsidP="00341BFB">
      <w:pPr>
        <w:tabs>
          <w:tab w:val="left" w:pos="1276"/>
        </w:tabs>
        <w:ind w:firstLine="426"/>
        <w:rPr>
          <w:rFonts w:ascii="游ゴシック" w:eastAsia="游ゴシック" w:hAnsi="游ゴシック"/>
          <w:sz w:val="20"/>
          <w:szCs w:val="20"/>
        </w:rPr>
      </w:pPr>
      <w:r w:rsidRPr="007E3A1D">
        <w:rPr>
          <w:rFonts w:ascii="游ゴシック" w:eastAsia="游ゴシック" w:hAnsi="游ゴシック" w:hint="eastAsia"/>
          <w:sz w:val="20"/>
          <w:szCs w:val="20"/>
        </w:rPr>
        <w:t>日　時：</w:t>
      </w:r>
      <w:r w:rsidR="007E3A1D">
        <w:rPr>
          <w:rFonts w:ascii="游ゴシック" w:eastAsia="游ゴシック" w:hAnsi="游ゴシック" w:hint="eastAsia"/>
          <w:sz w:val="20"/>
          <w:szCs w:val="20"/>
        </w:rPr>
        <w:tab/>
      </w:r>
      <w:r w:rsidR="001E25B1" w:rsidRPr="007E3A1D">
        <w:rPr>
          <w:rFonts w:ascii="游ゴシック" w:eastAsia="游ゴシック" w:hAnsi="游ゴシック" w:hint="eastAsia"/>
          <w:sz w:val="20"/>
          <w:szCs w:val="20"/>
        </w:rPr>
        <w:t>202</w:t>
      </w:r>
      <w:r w:rsidR="004B3A38">
        <w:rPr>
          <w:rFonts w:ascii="游ゴシック" w:eastAsia="游ゴシック" w:hAnsi="游ゴシック" w:hint="eastAsia"/>
          <w:sz w:val="20"/>
          <w:szCs w:val="20"/>
        </w:rPr>
        <w:t>5</w:t>
      </w:r>
      <w:r w:rsidRPr="007E3A1D">
        <w:rPr>
          <w:rFonts w:ascii="游ゴシック" w:eastAsia="游ゴシック" w:hAnsi="游ゴシック" w:hint="eastAsia"/>
          <w:sz w:val="20"/>
          <w:szCs w:val="20"/>
        </w:rPr>
        <w:t>年</w:t>
      </w:r>
      <w:r w:rsidR="004B3A38">
        <w:rPr>
          <w:rFonts w:ascii="游ゴシック" w:eastAsia="游ゴシック" w:hAnsi="游ゴシック" w:hint="eastAsia"/>
          <w:sz w:val="20"/>
          <w:szCs w:val="20"/>
        </w:rPr>
        <w:t>3</w:t>
      </w:r>
      <w:r w:rsidRPr="007E3A1D">
        <w:rPr>
          <w:rFonts w:ascii="游ゴシック" w:eastAsia="游ゴシック" w:hAnsi="游ゴシック" w:hint="eastAsia"/>
          <w:sz w:val="20"/>
          <w:szCs w:val="20"/>
        </w:rPr>
        <w:t>月</w:t>
      </w:r>
      <w:r w:rsidR="004B3A38">
        <w:rPr>
          <w:rFonts w:ascii="游ゴシック" w:eastAsia="游ゴシック" w:hAnsi="游ゴシック" w:hint="eastAsia"/>
          <w:sz w:val="20"/>
          <w:szCs w:val="20"/>
        </w:rPr>
        <w:t>11</w:t>
      </w:r>
      <w:r w:rsidRPr="007E3A1D">
        <w:rPr>
          <w:rFonts w:ascii="游ゴシック" w:eastAsia="游ゴシック" w:hAnsi="游ゴシック" w:hint="eastAsia"/>
          <w:sz w:val="20"/>
          <w:szCs w:val="20"/>
        </w:rPr>
        <w:t>日（</w:t>
      </w:r>
      <w:r w:rsidR="004B3A38">
        <w:rPr>
          <w:rFonts w:ascii="游ゴシック" w:eastAsia="游ゴシック" w:hAnsi="游ゴシック" w:hint="eastAsia"/>
          <w:sz w:val="20"/>
          <w:szCs w:val="20"/>
        </w:rPr>
        <w:t>火</w:t>
      </w:r>
      <w:r w:rsidRPr="007E3A1D">
        <w:rPr>
          <w:rFonts w:ascii="游ゴシック" w:eastAsia="游ゴシック" w:hAnsi="游ゴシック" w:hint="eastAsia"/>
          <w:sz w:val="20"/>
          <w:szCs w:val="20"/>
        </w:rPr>
        <w:t>）～</w:t>
      </w:r>
      <w:r w:rsidR="00662DAD">
        <w:rPr>
          <w:rFonts w:ascii="游ゴシック" w:eastAsia="游ゴシック" w:hAnsi="游ゴシック" w:hint="eastAsia"/>
          <w:sz w:val="20"/>
          <w:szCs w:val="20"/>
        </w:rPr>
        <w:t>202</w:t>
      </w:r>
      <w:r w:rsidR="004B3A38">
        <w:rPr>
          <w:rFonts w:ascii="游ゴシック" w:eastAsia="游ゴシック" w:hAnsi="游ゴシック" w:hint="eastAsia"/>
          <w:sz w:val="20"/>
          <w:szCs w:val="20"/>
        </w:rPr>
        <w:t>5</w:t>
      </w:r>
      <w:r w:rsidR="005E5B87" w:rsidRPr="007E3A1D">
        <w:rPr>
          <w:rFonts w:ascii="游ゴシック" w:eastAsia="游ゴシック" w:hAnsi="游ゴシック" w:hint="eastAsia"/>
          <w:sz w:val="20"/>
          <w:szCs w:val="20"/>
        </w:rPr>
        <w:t>年</w:t>
      </w:r>
      <w:r w:rsidR="004B3A38">
        <w:rPr>
          <w:rFonts w:ascii="游ゴシック" w:eastAsia="游ゴシック" w:hAnsi="游ゴシック" w:hint="eastAsia"/>
          <w:sz w:val="20"/>
          <w:szCs w:val="20"/>
        </w:rPr>
        <w:t>3</w:t>
      </w:r>
      <w:r w:rsidRPr="007E3A1D">
        <w:rPr>
          <w:rFonts w:ascii="游ゴシック" w:eastAsia="游ゴシック" w:hAnsi="游ゴシック" w:hint="eastAsia"/>
          <w:sz w:val="20"/>
          <w:szCs w:val="20"/>
        </w:rPr>
        <w:t>月</w:t>
      </w:r>
      <w:r w:rsidR="004B3A38">
        <w:rPr>
          <w:rFonts w:ascii="游ゴシック" w:eastAsia="游ゴシック" w:hAnsi="游ゴシック" w:hint="eastAsia"/>
          <w:sz w:val="20"/>
          <w:szCs w:val="20"/>
        </w:rPr>
        <w:t>1</w:t>
      </w:r>
      <w:r w:rsidR="004F1CD8">
        <w:rPr>
          <w:rFonts w:ascii="游ゴシック" w:eastAsia="游ゴシック" w:hAnsi="游ゴシック" w:hint="eastAsia"/>
          <w:sz w:val="20"/>
          <w:szCs w:val="20"/>
        </w:rPr>
        <w:t>8</w:t>
      </w:r>
      <w:r w:rsidRPr="007E3A1D">
        <w:rPr>
          <w:rFonts w:ascii="游ゴシック" w:eastAsia="游ゴシック" w:hAnsi="游ゴシック" w:hint="eastAsia"/>
          <w:sz w:val="20"/>
          <w:szCs w:val="20"/>
        </w:rPr>
        <w:t>日（</w:t>
      </w:r>
      <w:r w:rsidR="004B3A38">
        <w:rPr>
          <w:rFonts w:ascii="游ゴシック" w:eastAsia="游ゴシック" w:hAnsi="游ゴシック" w:hint="eastAsia"/>
          <w:sz w:val="20"/>
          <w:szCs w:val="20"/>
        </w:rPr>
        <w:t>火</w:t>
      </w:r>
      <w:r w:rsidRPr="007E3A1D">
        <w:rPr>
          <w:rFonts w:ascii="游ゴシック" w:eastAsia="游ゴシック" w:hAnsi="游ゴシック" w:hint="eastAsia"/>
          <w:sz w:val="20"/>
          <w:szCs w:val="20"/>
        </w:rPr>
        <w:t>）</w:t>
      </w:r>
    </w:p>
    <w:p w14:paraId="22941269" w14:textId="2D1E490B" w:rsidR="00341BFB" w:rsidRDefault="00270DD4" w:rsidP="00341BFB">
      <w:pPr>
        <w:tabs>
          <w:tab w:val="left" w:pos="1276"/>
        </w:tabs>
        <w:ind w:firstLine="426"/>
        <w:rPr>
          <w:rFonts w:ascii="游ゴシック" w:eastAsia="游ゴシック" w:hAnsi="游ゴシック"/>
          <w:sz w:val="20"/>
          <w:szCs w:val="20"/>
        </w:rPr>
      </w:pPr>
      <w:r>
        <w:rPr>
          <w:rFonts w:ascii="游ゴシック" w:eastAsia="游ゴシック" w:hAnsi="游ゴシック" w:hint="eastAsia"/>
          <w:sz w:val="20"/>
          <w:szCs w:val="20"/>
        </w:rPr>
        <w:t>対　象：</w:t>
      </w:r>
      <w:r w:rsidR="00341BFB">
        <w:rPr>
          <w:rFonts w:ascii="游ゴシック" w:eastAsia="游ゴシック" w:hAnsi="游ゴシック" w:hint="eastAsia"/>
          <w:sz w:val="20"/>
          <w:szCs w:val="20"/>
        </w:rPr>
        <w:tab/>
      </w:r>
      <w:r w:rsidR="00A51117">
        <w:rPr>
          <w:rFonts w:ascii="游ゴシック" w:eastAsia="游ゴシック" w:hAnsi="游ゴシック" w:hint="eastAsia"/>
          <w:sz w:val="20"/>
          <w:szCs w:val="20"/>
        </w:rPr>
        <w:t>言語聴覚士・</w:t>
      </w:r>
      <w:r>
        <w:rPr>
          <w:rFonts w:ascii="游ゴシック" w:eastAsia="游ゴシック" w:hAnsi="游ゴシック" w:hint="eastAsia"/>
          <w:sz w:val="20"/>
          <w:szCs w:val="20"/>
        </w:rPr>
        <w:t>理学療法士・作業療法士</w:t>
      </w:r>
      <w:r w:rsidR="004B3A38">
        <w:rPr>
          <w:rFonts w:ascii="游ゴシック" w:eastAsia="游ゴシック" w:hAnsi="游ゴシック" w:hint="eastAsia"/>
          <w:sz w:val="20"/>
          <w:szCs w:val="20"/>
        </w:rPr>
        <w:t xml:space="preserve">　※会員・非会員は問いません</w:t>
      </w:r>
    </w:p>
    <w:p w14:paraId="69C320D9" w14:textId="3CC84D17" w:rsidR="00341BFB" w:rsidRDefault="007E3A1D" w:rsidP="00341BFB">
      <w:pPr>
        <w:tabs>
          <w:tab w:val="left" w:pos="1276"/>
        </w:tabs>
        <w:ind w:firstLine="426"/>
        <w:rPr>
          <w:rFonts w:ascii="游ゴシック" w:eastAsia="游ゴシック" w:hAnsi="游ゴシック"/>
          <w:sz w:val="20"/>
          <w:szCs w:val="20"/>
        </w:rPr>
      </w:pPr>
      <w:r>
        <w:rPr>
          <w:rFonts w:ascii="游ゴシック" w:eastAsia="游ゴシック" w:hAnsi="游ゴシック" w:hint="eastAsia"/>
          <w:sz w:val="20"/>
          <w:szCs w:val="20"/>
        </w:rPr>
        <w:t>方　法：</w:t>
      </w:r>
      <w:r w:rsidR="001A512E">
        <w:rPr>
          <w:rFonts w:ascii="游ゴシック" w:eastAsia="游ゴシック" w:hAnsi="游ゴシック"/>
          <w:sz w:val="20"/>
          <w:szCs w:val="20"/>
        </w:rPr>
        <w:tab/>
      </w:r>
      <w:r w:rsidR="001A512E">
        <w:rPr>
          <w:rFonts w:ascii="游ゴシック" w:eastAsia="游ゴシック" w:hAnsi="游ゴシック" w:hint="eastAsia"/>
          <w:sz w:val="20"/>
          <w:szCs w:val="20"/>
        </w:rPr>
        <w:t>下記の</w:t>
      </w:r>
      <w:r w:rsidR="00E57874" w:rsidRPr="007E3A1D">
        <w:rPr>
          <w:rFonts w:ascii="游ゴシック" w:eastAsia="游ゴシック" w:hAnsi="游ゴシック" w:hint="eastAsia"/>
          <w:sz w:val="20"/>
          <w:szCs w:val="20"/>
        </w:rPr>
        <w:t>URL</w:t>
      </w:r>
      <w:r>
        <w:rPr>
          <w:rFonts w:ascii="游ゴシック" w:eastAsia="游ゴシック" w:hAnsi="游ゴシック" w:hint="eastAsia"/>
          <w:sz w:val="20"/>
          <w:szCs w:val="20"/>
        </w:rPr>
        <w:t>又は</w:t>
      </w:r>
      <w:r w:rsidR="00E57874" w:rsidRPr="007E3A1D">
        <w:rPr>
          <w:rFonts w:ascii="游ゴシック" w:eastAsia="游ゴシック" w:hAnsi="游ゴシック" w:hint="eastAsia"/>
          <w:sz w:val="20"/>
          <w:szCs w:val="20"/>
        </w:rPr>
        <w:t>QRコードから</w:t>
      </w:r>
      <w:r w:rsidR="005E48AF">
        <w:rPr>
          <w:rFonts w:ascii="游ゴシック" w:eastAsia="游ゴシック" w:hAnsi="游ゴシック" w:hint="eastAsia"/>
          <w:sz w:val="20"/>
          <w:szCs w:val="20"/>
        </w:rPr>
        <w:t>Google</w:t>
      </w:r>
      <w:r w:rsidR="00270DD4">
        <w:rPr>
          <w:rFonts w:ascii="游ゴシック" w:eastAsia="游ゴシック" w:hAnsi="游ゴシック" w:hint="eastAsia"/>
          <w:sz w:val="20"/>
          <w:szCs w:val="20"/>
        </w:rPr>
        <w:t>フォームにアクセスし</w:t>
      </w:r>
      <w:r w:rsidR="00755AEE">
        <w:rPr>
          <w:rFonts w:ascii="游ゴシック" w:eastAsia="游ゴシック" w:hAnsi="游ゴシック" w:hint="eastAsia"/>
          <w:sz w:val="20"/>
          <w:szCs w:val="20"/>
        </w:rPr>
        <w:t>情報を登録</w:t>
      </w:r>
      <w:r w:rsidR="00270DD4">
        <w:rPr>
          <w:rFonts w:ascii="游ゴシック" w:eastAsia="游ゴシック" w:hAnsi="游ゴシック" w:hint="eastAsia"/>
          <w:sz w:val="20"/>
          <w:szCs w:val="20"/>
        </w:rPr>
        <w:t>して下さい</w:t>
      </w:r>
    </w:p>
    <w:p w14:paraId="1302A16C" w14:textId="6B333D54" w:rsidR="00341BFB" w:rsidRDefault="00E57874" w:rsidP="00341BFB">
      <w:pPr>
        <w:tabs>
          <w:tab w:val="left" w:pos="1276"/>
        </w:tabs>
        <w:ind w:firstLine="426"/>
        <w:rPr>
          <w:rFonts w:ascii="游ゴシック" w:eastAsia="游ゴシック" w:hAnsi="游ゴシック"/>
          <w:sz w:val="20"/>
          <w:szCs w:val="20"/>
        </w:rPr>
      </w:pPr>
      <w:r w:rsidRPr="007E3A1D">
        <w:rPr>
          <w:rFonts w:ascii="游ゴシック" w:eastAsia="游ゴシック" w:hAnsi="游ゴシック" w:hint="eastAsia"/>
          <w:sz w:val="20"/>
          <w:szCs w:val="20"/>
        </w:rPr>
        <w:t>備　考：</w:t>
      </w:r>
      <w:r w:rsidR="007E3A1D">
        <w:rPr>
          <w:rFonts w:ascii="游ゴシック" w:eastAsia="游ゴシック" w:hAnsi="游ゴシック" w:hint="eastAsia"/>
          <w:sz w:val="20"/>
          <w:szCs w:val="20"/>
        </w:rPr>
        <w:tab/>
      </w:r>
      <w:r w:rsidR="00A51117">
        <w:rPr>
          <w:rFonts w:ascii="游ゴシック" w:eastAsia="游ゴシック" w:hAnsi="游ゴシック" w:hint="eastAsia"/>
          <w:sz w:val="20"/>
          <w:szCs w:val="20"/>
        </w:rPr>
        <w:t>東京都言語聴覚士会・</w:t>
      </w:r>
      <w:r w:rsidR="00007AC3">
        <w:rPr>
          <w:rFonts w:ascii="游ゴシック" w:eastAsia="游ゴシック" w:hAnsi="游ゴシック" w:hint="eastAsia"/>
          <w:sz w:val="20"/>
          <w:szCs w:val="20"/>
        </w:rPr>
        <w:t>東京都理学療法士協会・</w:t>
      </w:r>
      <w:r w:rsidR="00341BFB">
        <w:rPr>
          <w:rFonts w:ascii="游ゴシック" w:eastAsia="游ゴシック" w:hAnsi="游ゴシック" w:hint="eastAsia"/>
          <w:sz w:val="20"/>
          <w:szCs w:val="20"/>
        </w:rPr>
        <w:t>東京都作業療法士会との合同</w:t>
      </w:r>
      <w:r w:rsidRPr="007E3A1D">
        <w:rPr>
          <w:rFonts w:ascii="游ゴシック" w:eastAsia="游ゴシック" w:hAnsi="游ゴシック" w:hint="eastAsia"/>
          <w:sz w:val="20"/>
          <w:szCs w:val="20"/>
        </w:rPr>
        <w:t>開催</w:t>
      </w:r>
      <w:r w:rsidR="00755AEE">
        <w:rPr>
          <w:rFonts w:ascii="游ゴシック" w:eastAsia="游ゴシック" w:hAnsi="游ゴシック" w:hint="eastAsia"/>
          <w:sz w:val="20"/>
          <w:szCs w:val="20"/>
        </w:rPr>
        <w:t>となります</w:t>
      </w:r>
    </w:p>
    <w:p w14:paraId="55C15125" w14:textId="0219A7C4" w:rsidR="00DF1102" w:rsidRDefault="00341BFB" w:rsidP="00755AEE">
      <w:pPr>
        <w:tabs>
          <w:tab w:val="left" w:pos="1276"/>
        </w:tabs>
        <w:ind w:firstLine="426"/>
        <w:rPr>
          <w:rFonts w:ascii="游ゴシック" w:eastAsia="游ゴシック" w:hAnsi="游ゴシック"/>
          <w:sz w:val="20"/>
          <w:szCs w:val="20"/>
        </w:rPr>
      </w:pPr>
      <w:r>
        <w:rPr>
          <w:rFonts w:ascii="游ゴシック" w:eastAsia="游ゴシック" w:hAnsi="游ゴシック" w:hint="eastAsia"/>
          <w:sz w:val="20"/>
          <w:szCs w:val="20"/>
        </w:rPr>
        <w:tab/>
      </w:r>
      <w:r w:rsidR="00755AEE" w:rsidRPr="00E8005E">
        <w:rPr>
          <w:rFonts w:ascii="游ゴシック" w:eastAsia="游ゴシック" w:hAnsi="游ゴシック" w:hint="eastAsia"/>
          <w:sz w:val="20"/>
          <w:szCs w:val="20"/>
          <w:u w:val="wave"/>
        </w:rPr>
        <w:t>施設単位ではなく個人単位での</w:t>
      </w:r>
      <w:r w:rsidR="00B64959" w:rsidRPr="00E8005E">
        <w:rPr>
          <w:rFonts w:ascii="游ゴシック" w:eastAsia="游ゴシック" w:hAnsi="游ゴシック" w:hint="eastAsia"/>
          <w:sz w:val="20"/>
          <w:szCs w:val="20"/>
          <w:u w:val="wave"/>
        </w:rPr>
        <w:t>参加</w:t>
      </w:r>
      <w:r w:rsidR="00755AEE" w:rsidRPr="00E8005E">
        <w:rPr>
          <w:rFonts w:ascii="游ゴシック" w:eastAsia="游ゴシック" w:hAnsi="游ゴシック" w:hint="eastAsia"/>
          <w:sz w:val="20"/>
          <w:szCs w:val="20"/>
          <w:u w:val="wave"/>
        </w:rPr>
        <w:t>（登録）</w:t>
      </w:r>
      <w:r w:rsidR="00755AEE">
        <w:rPr>
          <w:rFonts w:ascii="游ゴシック" w:eastAsia="游ゴシック" w:hAnsi="游ゴシック" w:hint="eastAsia"/>
          <w:sz w:val="20"/>
          <w:szCs w:val="20"/>
        </w:rPr>
        <w:t>となりますので注意ください</w:t>
      </w:r>
    </w:p>
    <w:p w14:paraId="60F37A6C" w14:textId="7452E828" w:rsidR="00E57874" w:rsidRPr="007E3A1D" w:rsidRDefault="00E57874" w:rsidP="00DF1102">
      <w:pPr>
        <w:tabs>
          <w:tab w:val="left" w:pos="1276"/>
        </w:tabs>
        <w:ind w:firstLine="426"/>
        <w:rPr>
          <w:rFonts w:ascii="游ゴシック" w:eastAsia="游ゴシック" w:hAnsi="游ゴシック"/>
          <w:sz w:val="20"/>
          <w:szCs w:val="20"/>
        </w:rPr>
      </w:pPr>
      <w:r w:rsidRPr="007E3A1D">
        <w:rPr>
          <w:rFonts w:ascii="游ゴシック" w:eastAsia="游ゴシック" w:hAnsi="游ゴシック" w:hint="eastAsia"/>
          <w:noProof/>
          <w:sz w:val="20"/>
          <w:szCs w:val="20"/>
        </w:rPr>
        <mc:AlternateContent>
          <mc:Choice Requires="wps">
            <w:drawing>
              <wp:anchor distT="0" distB="0" distL="114300" distR="114300" simplePos="0" relativeHeight="251658240" behindDoc="0" locked="0" layoutInCell="1" allowOverlap="1" wp14:anchorId="70D9A38F" wp14:editId="3BC769FB">
                <wp:simplePos x="0" y="0"/>
                <wp:positionH relativeFrom="margin">
                  <wp:posOffset>4664710</wp:posOffset>
                </wp:positionH>
                <wp:positionV relativeFrom="paragraph">
                  <wp:posOffset>37465</wp:posOffset>
                </wp:positionV>
                <wp:extent cx="1440000" cy="1440000"/>
                <wp:effectExtent l="0" t="0" r="8255" b="8255"/>
                <wp:wrapNone/>
                <wp:docPr id="3" name="テキスト ボックス 3"/>
                <wp:cNvGraphicFramePr/>
                <a:graphic xmlns:a="http://schemas.openxmlformats.org/drawingml/2006/main">
                  <a:graphicData uri="http://schemas.microsoft.com/office/word/2010/wordprocessingShape">
                    <wps:wsp>
                      <wps:cNvSpPr txBox="1"/>
                      <wps:spPr>
                        <a:xfrm>
                          <a:off x="0" y="0"/>
                          <a:ext cx="1440000" cy="144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155D8" w14:textId="214D8951" w:rsidR="00E57874" w:rsidRDefault="004B3A38" w:rsidP="00E57874">
                            <w:pPr>
                              <w:jc w:val="center"/>
                            </w:pPr>
                            <w:r>
                              <w:rPr>
                                <w:noProof/>
                              </w:rPr>
                              <w:drawing>
                                <wp:inline distT="0" distB="0" distL="0" distR="0" wp14:anchorId="5DA2DCE1" wp14:editId="1C78D43D">
                                  <wp:extent cx="1250315" cy="1250315"/>
                                  <wp:effectExtent l="0" t="0" r="6985" b="6985"/>
                                  <wp:docPr id="4" name="図 4" descr="C:\Users\NB136045\Downloads\QR_03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136045\Downloads\QR_0353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0315" cy="12503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9A38F" id="_x0000_t202" coordsize="21600,21600" o:spt="202" path="m,l,21600r21600,l21600,xe">
                <v:stroke joinstyle="miter"/>
                <v:path gradientshapeok="t" o:connecttype="rect"/>
              </v:shapetype>
              <v:shape id="テキスト ボックス 3" o:spid="_x0000_s1026" type="#_x0000_t202" style="position:absolute;left:0;text-align:left;margin-left:367.3pt;margin-top:2.95pt;width:113.4pt;height:113.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" fillcolor="white [3201]" stroked="f" strokeweight=".5pt">
                <v:textbox>
                  <w:txbxContent>
                    <w:p w14:paraId="3F5155D8" w14:textId="214D8951" w:rsidR="00E57874" w:rsidRDefault="004B3A38" w:rsidP="00E57874">
                      <w:pPr>
                        <w:jc w:val="center"/>
                      </w:pPr>
                      <w:r>
                        <w:rPr>
                          <w:noProof/>
                        </w:rPr>
                        <w:drawing>
                          <wp:inline distT="0" distB="0" distL="0" distR="0" wp14:anchorId="5DA2DCE1" wp14:editId="1C78D43D">
                            <wp:extent cx="1250315" cy="1250315"/>
                            <wp:effectExtent l="0" t="0" r="6985" b="6985"/>
                            <wp:docPr id="4" name="図 4" descr="C:\Users\NB136045\Downloads\QR_035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136045\Downloads\QR_0353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0315" cy="1250315"/>
                                    </a:xfrm>
                                    <a:prstGeom prst="rect">
                                      <a:avLst/>
                                    </a:prstGeom>
                                    <a:noFill/>
                                    <a:ln>
                                      <a:noFill/>
                                    </a:ln>
                                  </pic:spPr>
                                </pic:pic>
                              </a:graphicData>
                            </a:graphic>
                          </wp:inline>
                        </w:drawing>
                      </w:r>
                    </w:p>
                  </w:txbxContent>
                </v:textbox>
                <w10:wrap anchorx="margin"/>
              </v:shape>
            </w:pict>
          </mc:Fallback>
        </mc:AlternateContent>
      </w:r>
    </w:p>
    <w:p w14:paraId="0705A597" w14:textId="364FD160" w:rsidR="00E53EFD" w:rsidRDefault="00E53EFD" w:rsidP="00DF1102">
      <w:pPr>
        <w:ind w:firstLine="426"/>
        <w:rPr>
          <w:rFonts w:ascii="游ゴシック" w:eastAsia="游ゴシック" w:hAnsi="游ゴシック"/>
          <w:sz w:val="20"/>
          <w:szCs w:val="20"/>
        </w:rPr>
      </w:pPr>
      <w:r w:rsidRPr="007E3A1D">
        <w:rPr>
          <w:rFonts w:ascii="游ゴシック" w:eastAsia="游ゴシック" w:hAnsi="游ゴシック" w:hint="eastAsia"/>
          <w:sz w:val="20"/>
          <w:szCs w:val="20"/>
        </w:rPr>
        <w:t>＜URL＞</w:t>
      </w:r>
      <w:r w:rsidR="00E57874" w:rsidRPr="007E3A1D">
        <w:rPr>
          <w:rFonts w:ascii="游ゴシック" w:eastAsia="游ゴシック" w:hAnsi="游ゴシック"/>
          <w:sz w:val="20"/>
          <w:szCs w:val="20"/>
        </w:rPr>
        <w:tab/>
      </w:r>
      <w:r w:rsidR="00E57874" w:rsidRPr="007E3A1D">
        <w:rPr>
          <w:rFonts w:ascii="游ゴシック" w:eastAsia="游ゴシック" w:hAnsi="游ゴシック"/>
          <w:sz w:val="20"/>
          <w:szCs w:val="20"/>
        </w:rPr>
        <w:tab/>
      </w:r>
      <w:r w:rsidR="00E57874" w:rsidRPr="007E3A1D">
        <w:rPr>
          <w:rFonts w:ascii="游ゴシック" w:eastAsia="游ゴシック" w:hAnsi="游ゴシック"/>
          <w:sz w:val="20"/>
          <w:szCs w:val="20"/>
        </w:rPr>
        <w:tab/>
      </w:r>
      <w:r w:rsidR="00E57874" w:rsidRPr="007E3A1D">
        <w:rPr>
          <w:rFonts w:ascii="游ゴシック" w:eastAsia="游ゴシック" w:hAnsi="游ゴシック"/>
          <w:sz w:val="20"/>
          <w:szCs w:val="20"/>
        </w:rPr>
        <w:tab/>
      </w:r>
      <w:r w:rsidR="00E57874" w:rsidRPr="007E3A1D">
        <w:rPr>
          <w:rFonts w:ascii="游ゴシック" w:eastAsia="游ゴシック" w:hAnsi="游ゴシック"/>
          <w:sz w:val="20"/>
          <w:szCs w:val="20"/>
        </w:rPr>
        <w:tab/>
      </w:r>
      <w:r w:rsidR="00BA63C2" w:rsidRPr="007E3A1D">
        <w:rPr>
          <w:rFonts w:ascii="游ゴシック" w:eastAsia="游ゴシック" w:hAnsi="游ゴシック"/>
          <w:sz w:val="20"/>
          <w:szCs w:val="20"/>
        </w:rPr>
        <w:tab/>
      </w:r>
      <w:r w:rsidR="00E57874" w:rsidRPr="007E3A1D">
        <w:rPr>
          <w:rFonts w:ascii="游ゴシック" w:eastAsia="游ゴシック" w:hAnsi="游ゴシック" w:hint="eastAsia"/>
          <w:sz w:val="20"/>
          <w:szCs w:val="20"/>
        </w:rPr>
        <w:t>＜QRコード＞</w:t>
      </w:r>
    </w:p>
    <w:p w14:paraId="3BF415FD" w14:textId="63CA23B6" w:rsidR="00D863DA" w:rsidRPr="004B3A38" w:rsidRDefault="00DB4C04" w:rsidP="00DB4C04">
      <w:pPr>
        <w:rPr>
          <w:rFonts w:ascii="游ゴシック" w:eastAsia="游ゴシック" w:hAnsi="游ゴシック"/>
          <w:sz w:val="20"/>
          <w:szCs w:val="20"/>
        </w:rPr>
      </w:pPr>
      <w:r>
        <w:rPr>
          <w:rFonts w:ascii="游ゴシック" w:eastAsia="游ゴシック" w:hAnsi="游ゴシック"/>
          <w:sz w:val="20"/>
          <w:szCs w:val="20"/>
        </w:rPr>
        <w:tab/>
      </w:r>
      <w:hyperlink r:id="rId12" w:history="1">
        <w:r w:rsidR="004B3A38" w:rsidRPr="004B3A38">
          <w:rPr>
            <w:rStyle w:val="a9"/>
            <w:rFonts w:ascii="游ゴシック" w:eastAsia="游ゴシック" w:hAnsi="游ゴシック"/>
          </w:rPr>
          <w:t>https://forms.gle/6Yk7Vp23WeuRuFwx6</w:t>
        </w:r>
      </w:hyperlink>
    </w:p>
    <w:p w14:paraId="3002F74F" w14:textId="5F84FA89" w:rsidR="008D6745" w:rsidRDefault="008D6745">
      <w:pPr>
        <w:rPr>
          <w:rFonts w:ascii="游ゴシック" w:eastAsia="游ゴシック" w:hAnsi="游ゴシック"/>
          <w:sz w:val="20"/>
          <w:szCs w:val="20"/>
        </w:rPr>
      </w:pPr>
    </w:p>
    <w:p w14:paraId="68D85BA9" w14:textId="77777777" w:rsidR="001A512E" w:rsidRDefault="001A512E">
      <w:pPr>
        <w:rPr>
          <w:rFonts w:ascii="游ゴシック" w:eastAsia="游ゴシック" w:hAnsi="游ゴシック"/>
          <w:sz w:val="20"/>
          <w:szCs w:val="20"/>
        </w:rPr>
      </w:pPr>
    </w:p>
    <w:p w14:paraId="1A61B73B" w14:textId="77777777" w:rsidR="00E8005E" w:rsidRPr="007E3A1D" w:rsidRDefault="00E8005E">
      <w:pPr>
        <w:rPr>
          <w:rFonts w:ascii="游ゴシック" w:eastAsia="游ゴシック" w:hAnsi="游ゴシック"/>
          <w:sz w:val="20"/>
          <w:szCs w:val="20"/>
        </w:rPr>
      </w:pPr>
    </w:p>
    <w:p w14:paraId="6572DF06" w14:textId="77777777" w:rsidR="00DF1102" w:rsidRDefault="006F0E02" w:rsidP="00DF1102">
      <w:pPr>
        <w:rPr>
          <w:rFonts w:ascii="游ゴシック" w:eastAsia="游ゴシック" w:hAnsi="游ゴシック"/>
          <w:sz w:val="20"/>
          <w:szCs w:val="20"/>
        </w:rPr>
      </w:pPr>
      <w:r w:rsidRPr="007E3A1D">
        <w:rPr>
          <w:rFonts w:ascii="游ゴシック" w:eastAsia="游ゴシック" w:hAnsi="游ゴシック" w:hint="eastAsia"/>
          <w:sz w:val="20"/>
          <w:szCs w:val="20"/>
        </w:rPr>
        <w:t>【</w:t>
      </w:r>
      <w:r w:rsidR="00E57874" w:rsidRPr="007E3A1D">
        <w:rPr>
          <w:rFonts w:ascii="游ゴシック" w:eastAsia="游ゴシック" w:hAnsi="游ゴシック" w:hint="eastAsia"/>
          <w:sz w:val="20"/>
          <w:szCs w:val="20"/>
        </w:rPr>
        <w:t>お問合せ先</w:t>
      </w:r>
      <w:r w:rsidRPr="007E3A1D">
        <w:rPr>
          <w:rFonts w:ascii="游ゴシック" w:eastAsia="游ゴシック" w:hAnsi="游ゴシック" w:hint="eastAsia"/>
          <w:sz w:val="20"/>
          <w:szCs w:val="20"/>
        </w:rPr>
        <w:t>】</w:t>
      </w:r>
    </w:p>
    <w:p w14:paraId="32BFCE7A" w14:textId="5F64F36C" w:rsidR="00A51117" w:rsidRDefault="00A51117" w:rsidP="00A51117">
      <w:pPr>
        <w:jc w:val="left"/>
        <w:rPr>
          <w:rFonts w:ascii="游ゴシック" w:eastAsia="游ゴシック" w:hAnsi="游ゴシック"/>
          <w:sz w:val="20"/>
          <w:szCs w:val="20"/>
        </w:rPr>
      </w:pPr>
      <w:r>
        <w:rPr>
          <w:rFonts w:ascii="游ゴシック" w:eastAsia="游ゴシック" w:hAnsi="游ゴシック" w:hint="eastAsia"/>
          <w:sz w:val="20"/>
          <w:szCs w:val="20"/>
        </w:rPr>
        <w:t xml:space="preserve">　災害対策委員会　近藤・木村</w:t>
      </w:r>
    </w:p>
    <w:p w14:paraId="71992DD7" w14:textId="6D7918C4" w:rsidR="00A51117" w:rsidRDefault="00A51117" w:rsidP="00A51117">
      <w:pPr>
        <w:ind w:firstLineChars="100" w:firstLine="200"/>
        <w:jc w:val="left"/>
        <w:rPr>
          <w:rFonts w:ascii="游ゴシック" w:eastAsia="游ゴシック" w:hAnsi="游ゴシック" w:hint="eastAsia"/>
          <w:sz w:val="20"/>
          <w:szCs w:val="20"/>
        </w:rPr>
      </w:pPr>
      <w:r w:rsidRPr="00A51117">
        <w:rPr>
          <w:rFonts w:ascii="游ゴシック" w:eastAsia="游ゴシック" w:hAnsi="游ゴシック"/>
          <w:sz w:val="20"/>
          <w:szCs w:val="20"/>
        </w:rPr>
        <w:t>shigeru.kondo@st-toshikai.org</w:t>
      </w:r>
    </w:p>
    <w:p w14:paraId="7326382B" w14:textId="77777777" w:rsidR="00A51117" w:rsidRDefault="00A51117" w:rsidP="00B64959">
      <w:pPr>
        <w:rPr>
          <w:rFonts w:ascii="游ゴシック" w:eastAsia="游ゴシック" w:hAnsi="游ゴシック"/>
          <w:sz w:val="20"/>
          <w:szCs w:val="20"/>
        </w:rPr>
      </w:pPr>
    </w:p>
    <w:p w14:paraId="2A47735B" w14:textId="72384118" w:rsidR="00B64959" w:rsidRPr="00141B94" w:rsidRDefault="00995832" w:rsidP="00B64959">
      <w:pPr>
        <w:rPr>
          <w:rFonts w:ascii="游ゴシック" w:eastAsia="游ゴシック" w:hAnsi="游ゴシック"/>
          <w:sz w:val="28"/>
          <w:szCs w:val="28"/>
          <w:u w:val="wave"/>
        </w:rPr>
      </w:pPr>
      <w:r>
        <w:rPr>
          <w:rFonts w:ascii="游ゴシック" w:eastAsia="游ゴシック" w:hAnsi="游ゴシック" w:hint="eastAsia"/>
          <w:sz w:val="28"/>
          <w:szCs w:val="28"/>
        </w:rPr>
        <w:t>【</w:t>
      </w:r>
      <w:r w:rsidR="00B64959" w:rsidRPr="00B64959">
        <w:rPr>
          <w:rFonts w:ascii="游ゴシック" w:eastAsia="游ゴシック" w:hAnsi="游ゴシック" w:hint="eastAsia"/>
          <w:sz w:val="28"/>
          <w:szCs w:val="28"/>
        </w:rPr>
        <w:t>災害時安否確認システム予行演習参加方法</w:t>
      </w:r>
      <w:r>
        <w:rPr>
          <w:rFonts w:ascii="游ゴシック" w:eastAsia="游ゴシック" w:hAnsi="游ゴシック" w:hint="eastAsia"/>
          <w:sz w:val="28"/>
          <w:szCs w:val="28"/>
        </w:rPr>
        <w:t>】</w:t>
      </w:r>
      <w:r w:rsidR="00B64959">
        <w:rPr>
          <w:rFonts w:ascii="游ゴシック" w:eastAsia="游ゴシック" w:hAnsi="游ゴシック" w:hint="eastAsia"/>
          <w:sz w:val="28"/>
          <w:szCs w:val="28"/>
        </w:rPr>
        <w:t xml:space="preserve">　</w:t>
      </w:r>
      <w:r w:rsidR="00141B94" w:rsidRPr="005E48AF">
        <w:rPr>
          <w:rFonts w:ascii="游ゴシック" w:eastAsia="游ゴシック" w:hAnsi="游ゴシック" w:hint="eastAsia"/>
          <w:color w:val="FF0000"/>
          <w:sz w:val="28"/>
          <w:szCs w:val="28"/>
          <w:u w:val="wave"/>
        </w:rPr>
        <w:t>★</w:t>
      </w:r>
      <w:r w:rsidR="00B64959" w:rsidRPr="005E48AF">
        <w:rPr>
          <w:rFonts w:ascii="游ゴシック" w:eastAsia="游ゴシック" w:hAnsi="游ゴシック" w:hint="eastAsia"/>
          <w:color w:val="FF0000"/>
          <w:sz w:val="28"/>
          <w:szCs w:val="28"/>
          <w:u w:val="wave"/>
        </w:rPr>
        <w:t>所要時間</w:t>
      </w:r>
      <w:r w:rsidR="005E48AF" w:rsidRPr="005E48AF">
        <w:rPr>
          <w:rFonts w:ascii="游ゴシック" w:eastAsia="游ゴシック" w:hAnsi="游ゴシック" w:hint="eastAsia"/>
          <w:color w:val="FF0000"/>
          <w:sz w:val="28"/>
          <w:szCs w:val="28"/>
          <w:u w:val="wave"/>
        </w:rPr>
        <w:t>最短</w:t>
      </w:r>
      <w:r w:rsidR="00B64959" w:rsidRPr="005E48AF">
        <w:rPr>
          <w:rFonts w:ascii="游ゴシック" w:eastAsia="游ゴシック" w:hAnsi="游ゴシック" w:hint="eastAsia"/>
          <w:color w:val="FF0000"/>
          <w:sz w:val="28"/>
          <w:szCs w:val="28"/>
          <w:u w:val="wave"/>
        </w:rPr>
        <w:t>1分</w:t>
      </w:r>
      <w:r w:rsidR="005E48AF" w:rsidRPr="005E48AF">
        <w:rPr>
          <w:rFonts w:ascii="游ゴシック" w:eastAsia="游ゴシック" w:hAnsi="游ゴシック" w:hint="eastAsia"/>
          <w:color w:val="FF0000"/>
          <w:sz w:val="28"/>
          <w:szCs w:val="28"/>
          <w:u w:val="wave"/>
        </w:rPr>
        <w:t>未満</w:t>
      </w:r>
    </w:p>
    <w:p w14:paraId="58579560" w14:textId="7E0A0C82" w:rsidR="00B64959" w:rsidRPr="001D4304" w:rsidRDefault="00B64959" w:rsidP="00B64959">
      <w:pPr>
        <w:pStyle w:val="ab"/>
        <w:numPr>
          <w:ilvl w:val="0"/>
          <w:numId w:val="1"/>
        </w:numPr>
        <w:ind w:leftChars="0"/>
        <w:rPr>
          <w:rFonts w:ascii="游ゴシック" w:eastAsia="游ゴシック" w:hAnsi="游ゴシック"/>
          <w:sz w:val="20"/>
          <w:szCs w:val="21"/>
        </w:rPr>
      </w:pPr>
      <w:r w:rsidRPr="001D4304">
        <w:rPr>
          <w:rFonts w:ascii="游ゴシック" w:eastAsia="游ゴシック" w:hAnsi="游ゴシック" w:hint="eastAsia"/>
          <w:sz w:val="20"/>
          <w:szCs w:val="21"/>
        </w:rPr>
        <w:t>URL又はQRコードから</w:t>
      </w:r>
      <w:r w:rsidR="005E48AF" w:rsidRPr="001D4304">
        <w:rPr>
          <w:rFonts w:ascii="游ゴシック" w:eastAsia="游ゴシック" w:hAnsi="游ゴシック" w:hint="eastAsia"/>
          <w:sz w:val="20"/>
          <w:szCs w:val="21"/>
        </w:rPr>
        <w:t>Google</w:t>
      </w:r>
      <w:r w:rsidRPr="001D4304">
        <w:rPr>
          <w:rFonts w:ascii="游ゴシック" w:eastAsia="游ゴシック" w:hAnsi="游ゴシック" w:hint="eastAsia"/>
          <w:sz w:val="20"/>
          <w:szCs w:val="21"/>
        </w:rPr>
        <w:t>フォームにアクセスする</w:t>
      </w:r>
      <w:r w:rsidR="00E8005E" w:rsidRPr="001D4304">
        <w:rPr>
          <w:rFonts w:ascii="游ゴシック" w:eastAsia="游ゴシック" w:hAnsi="游ゴシック" w:hint="eastAsia"/>
          <w:sz w:val="20"/>
          <w:szCs w:val="21"/>
        </w:rPr>
        <w:t xml:space="preserve">　※画像は過去使用したフォームです</w:t>
      </w:r>
    </w:p>
    <w:p w14:paraId="36607CE8" w14:textId="39877AB1" w:rsidR="00B64959" w:rsidRPr="001D4304" w:rsidRDefault="00B64959" w:rsidP="00B64959">
      <w:pPr>
        <w:pStyle w:val="ab"/>
        <w:numPr>
          <w:ilvl w:val="0"/>
          <w:numId w:val="1"/>
        </w:numPr>
        <w:ind w:leftChars="0"/>
        <w:rPr>
          <w:rFonts w:ascii="游ゴシック" w:eastAsia="游ゴシック" w:hAnsi="游ゴシック"/>
          <w:sz w:val="20"/>
          <w:szCs w:val="21"/>
        </w:rPr>
      </w:pPr>
      <w:r w:rsidRPr="001D4304">
        <w:rPr>
          <w:rFonts w:ascii="游ゴシック" w:eastAsia="游ゴシック" w:hAnsi="游ゴシック" w:hint="eastAsia"/>
          <w:sz w:val="20"/>
          <w:szCs w:val="21"/>
        </w:rPr>
        <w:t>氏名や被害状況などの必要情報を記載・選択する</w:t>
      </w:r>
    </w:p>
    <w:p w14:paraId="0C3F7C36" w14:textId="7A8CCF5F" w:rsidR="00E8005E" w:rsidRPr="001D4304" w:rsidRDefault="00B64959" w:rsidP="00B64959">
      <w:pPr>
        <w:pStyle w:val="ab"/>
        <w:ind w:leftChars="0" w:left="1260" w:firstLine="420"/>
        <w:jc w:val="left"/>
        <w:rPr>
          <w:rFonts w:ascii="游ゴシック" w:eastAsia="游ゴシック" w:hAnsi="游ゴシック"/>
          <w:sz w:val="20"/>
          <w:szCs w:val="21"/>
        </w:rPr>
      </w:pPr>
      <w:r w:rsidRPr="001D4304">
        <w:rPr>
          <w:noProof/>
          <w:szCs w:val="24"/>
        </w:rPr>
        <w:drawing>
          <wp:inline distT="0" distB="0" distL="0" distR="0" wp14:anchorId="03C5874A" wp14:editId="69843C12">
            <wp:extent cx="2731665" cy="3600000"/>
            <wp:effectExtent l="0" t="0" r="0" b="635"/>
            <wp:docPr id="1" name="図 1"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アプリケーション, Word&#10;&#10;自動的に生成された説明"/>
                    <pic:cNvPicPr/>
                  </pic:nvPicPr>
                  <pic:blipFill rotWithShape="1">
                    <a:blip r:embed="rId13"/>
                    <a:srcRect l="29920" t="3282" r="32896" b="53156"/>
                    <a:stretch/>
                  </pic:blipFill>
                  <pic:spPr bwMode="auto">
                    <a:xfrm>
                      <a:off x="0" y="0"/>
                      <a:ext cx="2731665" cy="3600000"/>
                    </a:xfrm>
                    <a:prstGeom prst="rect">
                      <a:avLst/>
                    </a:prstGeom>
                    <a:ln>
                      <a:noFill/>
                    </a:ln>
                    <a:extLst>
                      <a:ext uri="{53640926-AAD7-44D8-BBD7-CCE9431645EC}">
                        <a14:shadowObscured xmlns:a14="http://schemas.microsoft.com/office/drawing/2010/main"/>
                      </a:ext>
                    </a:extLst>
                  </pic:spPr>
                </pic:pic>
              </a:graphicData>
            </a:graphic>
          </wp:inline>
        </w:drawing>
      </w:r>
      <w:r w:rsidR="00E8005E" w:rsidRPr="001D4304">
        <w:rPr>
          <w:rFonts w:ascii="游ゴシック" w:eastAsia="游ゴシック" w:hAnsi="游ゴシック"/>
          <w:sz w:val="20"/>
          <w:szCs w:val="21"/>
        </w:rPr>
        <w:t xml:space="preserve">　</w:t>
      </w:r>
    </w:p>
    <w:p w14:paraId="346B167E" w14:textId="716D3240" w:rsidR="00B64959" w:rsidRPr="001D4304" w:rsidRDefault="00B64959" w:rsidP="00B64959">
      <w:pPr>
        <w:pStyle w:val="ab"/>
        <w:numPr>
          <w:ilvl w:val="0"/>
          <w:numId w:val="1"/>
        </w:numPr>
        <w:ind w:leftChars="0"/>
        <w:rPr>
          <w:rFonts w:ascii="游ゴシック" w:eastAsia="游ゴシック" w:hAnsi="游ゴシック"/>
          <w:sz w:val="20"/>
          <w:szCs w:val="21"/>
        </w:rPr>
      </w:pPr>
      <w:r w:rsidRPr="001D4304">
        <w:rPr>
          <w:rFonts w:ascii="游ゴシック" w:eastAsia="游ゴシック" w:hAnsi="游ゴシック" w:hint="eastAsia"/>
          <w:sz w:val="20"/>
          <w:szCs w:val="21"/>
        </w:rPr>
        <w:t>送信（登録）して終了</w:t>
      </w:r>
      <w:r w:rsidR="005E48AF" w:rsidRPr="001D4304">
        <w:rPr>
          <w:rFonts w:ascii="游ゴシック" w:eastAsia="游ゴシック" w:hAnsi="游ゴシック" w:hint="eastAsia"/>
          <w:sz w:val="20"/>
          <w:szCs w:val="21"/>
        </w:rPr>
        <w:t>です</w:t>
      </w:r>
    </w:p>
    <w:p w14:paraId="2199E5E1" w14:textId="2814A8CE" w:rsidR="007C7822" w:rsidRPr="001D4304" w:rsidRDefault="00B64959" w:rsidP="00B64959">
      <w:pPr>
        <w:pStyle w:val="ab"/>
        <w:ind w:leftChars="0" w:left="1260" w:firstLine="420"/>
        <w:rPr>
          <w:rFonts w:ascii="游ゴシック" w:eastAsia="游ゴシック" w:hAnsi="游ゴシック"/>
          <w:sz w:val="22"/>
          <w:szCs w:val="24"/>
        </w:rPr>
      </w:pPr>
      <w:r w:rsidRPr="001D4304">
        <w:rPr>
          <w:noProof/>
          <w:sz w:val="24"/>
          <w:szCs w:val="32"/>
        </w:rPr>
        <mc:AlternateContent>
          <mc:Choice Requires="wps">
            <w:drawing>
              <wp:anchor distT="0" distB="0" distL="114300" distR="114300" simplePos="0" relativeHeight="251659264" behindDoc="0" locked="0" layoutInCell="1" allowOverlap="1" wp14:anchorId="20667A1E" wp14:editId="3CD26008">
                <wp:simplePos x="0" y="0"/>
                <wp:positionH relativeFrom="column">
                  <wp:posOffset>1059180</wp:posOffset>
                </wp:positionH>
                <wp:positionV relativeFrom="paragraph">
                  <wp:posOffset>3307080</wp:posOffset>
                </wp:positionV>
                <wp:extent cx="576000" cy="360000"/>
                <wp:effectExtent l="19050" t="19050" r="14605" b="21590"/>
                <wp:wrapNone/>
                <wp:docPr id="7" name="四角形: 角を丸くする 7"/>
                <wp:cNvGraphicFramePr/>
                <a:graphic xmlns:a="http://schemas.openxmlformats.org/drawingml/2006/main">
                  <a:graphicData uri="http://schemas.microsoft.com/office/word/2010/wordprocessingShape">
                    <wps:wsp>
                      <wps:cNvSpPr/>
                      <wps:spPr>
                        <a:xfrm>
                          <a:off x="0" y="0"/>
                          <a:ext cx="576000" cy="360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3FB71" id="四角形: 角を丸くする 7" o:spid="_x0000_s1026" style="position:absolute;margin-left:83.4pt;margin-top:260.4pt;width:45.3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" filled="f" strokecolor="red" strokeweight="3pt"/>
            </w:pict>
          </mc:Fallback>
        </mc:AlternateContent>
      </w:r>
      <w:r w:rsidRPr="001D4304">
        <w:rPr>
          <w:noProof/>
          <w:sz w:val="24"/>
          <w:szCs w:val="32"/>
        </w:rPr>
        <w:drawing>
          <wp:inline distT="0" distB="0" distL="0" distR="0" wp14:anchorId="05DE7B8E" wp14:editId="4EF237D2">
            <wp:extent cx="2724810" cy="3600000"/>
            <wp:effectExtent l="0" t="0" r="0" b="635"/>
            <wp:docPr id="2"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アプリケーション&#10;&#10;自動的に生成された説明"/>
                    <pic:cNvPicPr/>
                  </pic:nvPicPr>
                  <pic:blipFill rotWithShape="1">
                    <a:blip r:embed="rId14"/>
                    <a:srcRect l="29797" t="3722" r="33019" b="52608"/>
                    <a:stretch/>
                  </pic:blipFill>
                  <pic:spPr bwMode="auto">
                    <a:xfrm>
                      <a:off x="0" y="0"/>
                      <a:ext cx="2724810" cy="3600000"/>
                    </a:xfrm>
                    <a:prstGeom prst="rect">
                      <a:avLst/>
                    </a:prstGeom>
                    <a:ln>
                      <a:noFill/>
                    </a:ln>
                    <a:extLst>
                      <a:ext uri="{53640926-AAD7-44D8-BBD7-CCE9431645EC}">
                        <a14:shadowObscured xmlns:a14="http://schemas.microsoft.com/office/drawing/2010/main"/>
                      </a:ext>
                    </a:extLst>
                  </pic:spPr>
                </pic:pic>
              </a:graphicData>
            </a:graphic>
          </wp:inline>
        </w:drawing>
      </w:r>
    </w:p>
    <w:p w14:paraId="03964CB1" w14:textId="77777777" w:rsidR="007C7822" w:rsidRPr="0055739A" w:rsidRDefault="007C7822" w:rsidP="00645154">
      <w:pPr>
        <w:pStyle w:val="ab"/>
        <w:ind w:leftChars="0" w:left="0"/>
        <w:rPr>
          <w:rFonts w:ascii="游ゴシック" w:eastAsia="游ゴシック" w:hAnsi="游ゴシック"/>
          <w:sz w:val="20"/>
          <w:szCs w:val="24"/>
        </w:rPr>
      </w:pPr>
    </w:p>
    <w:p w14:paraId="2301A9EF" w14:textId="58C00F2F" w:rsidR="0055739A" w:rsidRPr="0055739A" w:rsidRDefault="001A512E" w:rsidP="00645154">
      <w:pPr>
        <w:pStyle w:val="ab"/>
        <w:ind w:leftChars="0" w:left="0"/>
        <w:rPr>
          <w:rFonts w:ascii="游ゴシック" w:eastAsia="游ゴシック" w:hAnsi="游ゴシック"/>
          <w:sz w:val="24"/>
          <w:szCs w:val="21"/>
        </w:rPr>
      </w:pPr>
      <w:r w:rsidRPr="0055739A">
        <w:rPr>
          <w:rFonts w:ascii="游ゴシック" w:eastAsia="游ゴシック" w:hAnsi="游ゴシック" w:hint="eastAsia"/>
          <w:sz w:val="24"/>
          <w:szCs w:val="21"/>
        </w:rPr>
        <w:t>補足資料</w:t>
      </w:r>
      <w:r w:rsidR="0055739A" w:rsidRPr="0055739A">
        <w:rPr>
          <w:rFonts w:ascii="游ゴシック" w:eastAsia="游ゴシック" w:hAnsi="游ゴシック" w:hint="eastAsia"/>
          <w:sz w:val="24"/>
          <w:szCs w:val="21"/>
        </w:rPr>
        <w:t>：災害時安否確認システム予行演習結果</w:t>
      </w:r>
    </w:p>
    <w:p w14:paraId="177982C7" w14:textId="77777777" w:rsidR="0055739A" w:rsidRPr="0055739A" w:rsidRDefault="0055739A" w:rsidP="00645154">
      <w:pPr>
        <w:pStyle w:val="ab"/>
        <w:ind w:leftChars="0" w:left="0"/>
        <w:rPr>
          <w:rFonts w:ascii="游ゴシック" w:eastAsia="游ゴシック" w:hAnsi="游ゴシック"/>
          <w:sz w:val="20"/>
          <w:szCs w:val="20"/>
        </w:rPr>
      </w:pPr>
    </w:p>
    <w:p w14:paraId="6515D0F4" w14:textId="2301CF46" w:rsidR="001A512E" w:rsidRPr="0055739A" w:rsidRDefault="0055739A" w:rsidP="00645154">
      <w:pPr>
        <w:pStyle w:val="ab"/>
        <w:ind w:leftChars="0" w:left="0"/>
        <w:rPr>
          <w:rFonts w:ascii="游ゴシック" w:eastAsia="游ゴシック" w:hAnsi="游ゴシック"/>
          <w:sz w:val="20"/>
          <w:szCs w:val="20"/>
        </w:rPr>
      </w:pPr>
      <w:r w:rsidRPr="0055739A">
        <w:rPr>
          <w:rFonts w:ascii="游ゴシック" w:eastAsia="游ゴシック" w:hAnsi="游ゴシック" w:hint="eastAsia"/>
          <w:sz w:val="20"/>
          <w:szCs w:val="20"/>
        </w:rPr>
        <w:t>●</w:t>
      </w:r>
      <w:r w:rsidR="000A1904" w:rsidRPr="0055739A">
        <w:rPr>
          <w:rFonts w:ascii="游ゴシック" w:eastAsia="游ゴシック" w:hAnsi="游ゴシック" w:hint="eastAsia"/>
          <w:sz w:val="20"/>
          <w:szCs w:val="20"/>
        </w:rPr>
        <w:t>参加者数</w:t>
      </w:r>
    </w:p>
    <w:p w14:paraId="33FE3113" w14:textId="1C93266F" w:rsidR="000F4A84" w:rsidRPr="0055739A" w:rsidRDefault="005F0AA7" w:rsidP="000F4A84">
      <w:pPr>
        <w:pStyle w:val="ab"/>
        <w:ind w:leftChars="0" w:left="0"/>
        <w:jc w:val="left"/>
        <w:rPr>
          <w:rFonts w:ascii="游ゴシック" w:eastAsia="游ゴシック" w:hAnsi="游ゴシック"/>
          <w:sz w:val="20"/>
          <w:szCs w:val="20"/>
        </w:rPr>
      </w:pPr>
      <w:r>
        <w:rPr>
          <w:rFonts w:ascii="游ゴシック" w:eastAsia="游ゴシック" w:hAnsi="游ゴシック"/>
          <w:noProof/>
          <w:sz w:val="20"/>
          <w:szCs w:val="20"/>
        </w:rPr>
        <w:drawing>
          <wp:inline distT="0" distB="0" distL="0" distR="0" wp14:anchorId="5A8DFC13" wp14:editId="53C31CFB">
            <wp:extent cx="4344660" cy="2448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4660" cy="2448000"/>
                    </a:xfrm>
                    <a:prstGeom prst="rect">
                      <a:avLst/>
                    </a:prstGeom>
                    <a:noFill/>
                    <a:ln>
                      <a:noFill/>
                    </a:ln>
                  </pic:spPr>
                </pic:pic>
              </a:graphicData>
            </a:graphic>
          </wp:inline>
        </w:drawing>
      </w:r>
    </w:p>
    <w:p w14:paraId="0EB1AD97" w14:textId="77777777" w:rsidR="000F4A84" w:rsidRPr="0055739A" w:rsidRDefault="000F4A84" w:rsidP="000F4A84">
      <w:pPr>
        <w:pStyle w:val="ab"/>
        <w:ind w:leftChars="0" w:left="0"/>
        <w:jc w:val="left"/>
        <w:rPr>
          <w:rFonts w:ascii="游ゴシック" w:eastAsia="游ゴシック" w:hAnsi="游ゴシック"/>
          <w:sz w:val="20"/>
          <w:szCs w:val="20"/>
        </w:rPr>
      </w:pPr>
    </w:p>
    <w:p w14:paraId="4E968B32" w14:textId="54B985D0" w:rsidR="0055739A" w:rsidRPr="0055739A" w:rsidRDefault="0055739A" w:rsidP="000F4A84">
      <w:pPr>
        <w:pStyle w:val="ab"/>
        <w:ind w:leftChars="0" w:left="0"/>
        <w:jc w:val="left"/>
        <w:rPr>
          <w:rFonts w:ascii="游ゴシック" w:eastAsia="游ゴシック" w:hAnsi="游ゴシック"/>
          <w:sz w:val="20"/>
          <w:szCs w:val="20"/>
        </w:rPr>
      </w:pPr>
      <w:r w:rsidRPr="0055739A">
        <w:rPr>
          <w:rFonts w:ascii="游ゴシック" w:eastAsia="游ゴシック" w:hAnsi="游ゴシック" w:hint="eastAsia"/>
          <w:sz w:val="20"/>
          <w:szCs w:val="20"/>
        </w:rPr>
        <w:t>●区市町村別参加者数（概況）　※青色：参加者数少ない⇔赤</w:t>
      </w:r>
      <w:r w:rsidR="005F0AA7">
        <w:rPr>
          <w:rFonts w:ascii="游ゴシック" w:eastAsia="游ゴシック" w:hAnsi="游ゴシック" w:hint="eastAsia"/>
          <w:sz w:val="20"/>
          <w:szCs w:val="20"/>
        </w:rPr>
        <w:t>色</w:t>
      </w:r>
      <w:r w:rsidRPr="0055739A">
        <w:rPr>
          <w:rFonts w:ascii="游ゴシック" w:eastAsia="游ゴシック" w:hAnsi="游ゴシック" w:hint="eastAsia"/>
          <w:sz w:val="20"/>
          <w:szCs w:val="20"/>
        </w:rPr>
        <w:t>：参加者数多い</w:t>
      </w:r>
    </w:p>
    <w:p w14:paraId="7B31A218" w14:textId="4E9CAAAC" w:rsidR="005F0AA7" w:rsidRDefault="005F0AA7" w:rsidP="000F4A84">
      <w:pPr>
        <w:pStyle w:val="ab"/>
        <w:ind w:leftChars="0" w:left="0"/>
        <w:jc w:val="left"/>
        <w:rPr>
          <w:rFonts w:ascii="游ゴシック" w:eastAsia="游ゴシック" w:hAnsi="游ゴシック"/>
          <w:sz w:val="20"/>
          <w:szCs w:val="20"/>
        </w:rPr>
      </w:pPr>
      <w:r>
        <w:rPr>
          <w:rFonts w:ascii="游ゴシック" w:eastAsia="游ゴシック" w:hAnsi="游ゴシック" w:hint="eastAsia"/>
          <w:sz w:val="20"/>
          <w:szCs w:val="20"/>
        </w:rPr>
        <w:t>○</w:t>
      </w:r>
      <w:r w:rsidR="00BC5674" w:rsidRPr="0055739A">
        <w:rPr>
          <w:rFonts w:ascii="游ゴシック" w:eastAsia="游ゴシック" w:hAnsi="游ゴシック" w:hint="eastAsia"/>
          <w:sz w:val="20"/>
          <w:szCs w:val="20"/>
        </w:rPr>
        <w:t>第</w:t>
      </w:r>
      <w:r>
        <w:rPr>
          <w:rFonts w:ascii="游ゴシック" w:eastAsia="游ゴシック" w:hAnsi="游ゴシック" w:hint="eastAsia"/>
          <w:sz w:val="20"/>
          <w:szCs w:val="20"/>
        </w:rPr>
        <w:t>20</w:t>
      </w:r>
      <w:r w:rsidR="00BC5674" w:rsidRPr="0055739A">
        <w:rPr>
          <w:rFonts w:ascii="游ゴシック" w:eastAsia="游ゴシック" w:hAnsi="游ゴシック" w:hint="eastAsia"/>
          <w:sz w:val="20"/>
          <w:szCs w:val="20"/>
        </w:rPr>
        <w:t>回：</w:t>
      </w:r>
      <w:r>
        <w:rPr>
          <w:rFonts w:ascii="游ゴシック" w:eastAsia="游ゴシック" w:hAnsi="游ゴシック" w:hint="eastAsia"/>
          <w:sz w:val="20"/>
          <w:szCs w:val="20"/>
        </w:rPr>
        <w:t>R6.9.</w:t>
      </w:r>
      <w:r w:rsidR="00BC5674" w:rsidRPr="0055739A">
        <w:rPr>
          <w:rFonts w:ascii="游ゴシック" w:eastAsia="游ゴシック" w:hAnsi="游ゴシック" w:hint="eastAsia"/>
          <w:sz w:val="20"/>
          <w:szCs w:val="20"/>
        </w:rPr>
        <w:t>1～</w:t>
      </w:r>
      <w:r>
        <w:rPr>
          <w:rFonts w:ascii="游ゴシック" w:eastAsia="游ゴシック" w:hAnsi="游ゴシック" w:hint="eastAsia"/>
          <w:sz w:val="20"/>
          <w:szCs w:val="20"/>
        </w:rPr>
        <w:t>9.</w:t>
      </w:r>
      <w:r w:rsidR="00BC5674" w:rsidRPr="0055739A">
        <w:rPr>
          <w:rFonts w:ascii="游ゴシック" w:eastAsia="游ゴシック" w:hAnsi="游ゴシック" w:hint="eastAsia"/>
          <w:sz w:val="20"/>
          <w:szCs w:val="20"/>
        </w:rPr>
        <w:t>8</w:t>
      </w:r>
      <w:r>
        <w:rPr>
          <w:rFonts w:ascii="游ゴシック" w:eastAsia="游ゴシック" w:hAnsi="游ゴシック" w:hint="eastAsia"/>
          <w:sz w:val="20"/>
          <w:szCs w:val="20"/>
        </w:rPr>
        <w:tab/>
      </w:r>
      <w:r>
        <w:rPr>
          <w:rFonts w:ascii="游ゴシック" w:eastAsia="游ゴシック" w:hAnsi="游ゴシック" w:hint="eastAsia"/>
          <w:sz w:val="20"/>
          <w:szCs w:val="20"/>
        </w:rPr>
        <w:tab/>
      </w:r>
      <w:r>
        <w:rPr>
          <w:rFonts w:ascii="游ゴシック" w:eastAsia="游ゴシック" w:hAnsi="游ゴシック" w:hint="eastAsia"/>
          <w:sz w:val="20"/>
          <w:szCs w:val="20"/>
        </w:rPr>
        <w:tab/>
      </w:r>
      <w:r>
        <w:rPr>
          <w:rFonts w:ascii="游ゴシック" w:eastAsia="游ゴシック" w:hAnsi="游ゴシック" w:hint="eastAsia"/>
          <w:sz w:val="20"/>
          <w:szCs w:val="20"/>
        </w:rPr>
        <w:tab/>
        <w:t>○第19回：R6.3.11～3.18</w:t>
      </w:r>
    </w:p>
    <w:p w14:paraId="66F2B60E" w14:textId="6E7CF009" w:rsidR="001A512E" w:rsidRDefault="005F0AA7" w:rsidP="000A1904">
      <w:pPr>
        <w:pStyle w:val="ab"/>
        <w:ind w:leftChars="0" w:left="0"/>
        <w:jc w:val="left"/>
        <w:rPr>
          <w:rFonts w:ascii="游ゴシック" w:eastAsia="游ゴシック" w:hAnsi="游ゴシック"/>
          <w:sz w:val="20"/>
          <w:szCs w:val="20"/>
        </w:rPr>
      </w:pPr>
      <w:r>
        <w:rPr>
          <w:rFonts w:ascii="游ゴシック" w:eastAsia="游ゴシック" w:hAnsi="游ゴシック"/>
          <w:noProof/>
          <w:sz w:val="20"/>
          <w:szCs w:val="20"/>
        </w:rPr>
        <w:drawing>
          <wp:inline distT="0" distB="0" distL="0" distR="0" wp14:anchorId="34209022" wp14:editId="255B2DF3">
            <wp:extent cx="2885876" cy="1980000"/>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5876" cy="1980000"/>
                    </a:xfrm>
                    <a:prstGeom prst="rect">
                      <a:avLst/>
                    </a:prstGeom>
                    <a:noFill/>
                    <a:ln>
                      <a:noFill/>
                    </a:ln>
                  </pic:spPr>
                </pic:pic>
              </a:graphicData>
            </a:graphic>
          </wp:inline>
        </w:drawing>
      </w:r>
      <w:r>
        <w:rPr>
          <w:rFonts w:ascii="游ゴシック" w:eastAsia="游ゴシック" w:hAnsi="游ゴシック" w:hint="eastAsia"/>
          <w:sz w:val="20"/>
          <w:szCs w:val="20"/>
        </w:rPr>
        <w:tab/>
      </w:r>
      <w:r w:rsidRPr="0055739A">
        <w:rPr>
          <w:noProof/>
          <w:sz w:val="20"/>
          <w:szCs w:val="20"/>
        </w:rPr>
        <w:drawing>
          <wp:inline distT="0" distB="0" distL="0" distR="0" wp14:anchorId="4A116A9A" wp14:editId="19336DFD">
            <wp:extent cx="2887488" cy="1980000"/>
            <wp:effectExtent l="0" t="0" r="8255" b="1270"/>
            <wp:docPr id="556133142"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33142" name="図 1" descr="マップ&#10;&#10;自動的に生成された説明"/>
                    <pic:cNvPicPr/>
                  </pic:nvPicPr>
                  <pic:blipFill>
                    <a:blip r:embed="rId17"/>
                    <a:stretch>
                      <a:fillRect/>
                    </a:stretch>
                  </pic:blipFill>
                  <pic:spPr>
                    <a:xfrm>
                      <a:off x="0" y="0"/>
                      <a:ext cx="2887488" cy="1980000"/>
                    </a:xfrm>
                    <a:prstGeom prst="rect">
                      <a:avLst/>
                    </a:prstGeom>
                  </pic:spPr>
                </pic:pic>
              </a:graphicData>
            </a:graphic>
          </wp:inline>
        </w:drawing>
      </w:r>
    </w:p>
    <w:p w14:paraId="717315D3" w14:textId="1EE57FA5" w:rsidR="000A1904" w:rsidRPr="000F4A84" w:rsidRDefault="005F0AA7" w:rsidP="000A1904">
      <w:pPr>
        <w:pStyle w:val="ab"/>
        <w:ind w:leftChars="0" w:left="0"/>
        <w:jc w:val="left"/>
        <w:rPr>
          <w:rFonts w:ascii="游ゴシック" w:eastAsia="游ゴシック" w:hAnsi="游ゴシック"/>
          <w:sz w:val="20"/>
          <w:szCs w:val="20"/>
        </w:rPr>
      </w:pPr>
      <w:r>
        <w:rPr>
          <w:rFonts w:ascii="游ゴシック" w:eastAsia="游ゴシック" w:hAnsi="游ゴシック" w:hint="eastAsia"/>
          <w:sz w:val="20"/>
          <w:szCs w:val="20"/>
        </w:rPr>
        <w:t>○</w:t>
      </w:r>
      <w:r w:rsidR="00877B0D" w:rsidRPr="000F4A84">
        <w:rPr>
          <w:rFonts w:ascii="游ゴシック" w:eastAsia="游ゴシック" w:hAnsi="游ゴシック" w:hint="eastAsia"/>
          <w:sz w:val="20"/>
          <w:szCs w:val="20"/>
        </w:rPr>
        <w:t>第1</w:t>
      </w:r>
      <w:r>
        <w:rPr>
          <w:rFonts w:ascii="游ゴシック" w:eastAsia="游ゴシック" w:hAnsi="游ゴシック" w:hint="eastAsia"/>
          <w:sz w:val="20"/>
          <w:szCs w:val="20"/>
        </w:rPr>
        <w:t>8</w:t>
      </w:r>
      <w:r w:rsidR="00877B0D" w:rsidRPr="000F4A84">
        <w:rPr>
          <w:rFonts w:ascii="游ゴシック" w:eastAsia="游ゴシック" w:hAnsi="游ゴシック" w:hint="eastAsia"/>
          <w:sz w:val="20"/>
          <w:szCs w:val="20"/>
        </w:rPr>
        <w:t>回</w:t>
      </w:r>
      <w:r w:rsidR="0055739A">
        <w:rPr>
          <w:rFonts w:ascii="游ゴシック" w:eastAsia="游ゴシック" w:hAnsi="游ゴシック" w:hint="eastAsia"/>
          <w:sz w:val="20"/>
          <w:szCs w:val="20"/>
        </w:rPr>
        <w:t>：</w:t>
      </w:r>
      <w:r w:rsidR="00877B0D" w:rsidRPr="000F4A84">
        <w:rPr>
          <w:rFonts w:ascii="游ゴシック" w:eastAsia="游ゴシック" w:hAnsi="游ゴシック" w:hint="eastAsia"/>
          <w:sz w:val="20"/>
          <w:szCs w:val="20"/>
        </w:rPr>
        <w:t>R</w:t>
      </w:r>
      <w:r w:rsidR="00BC5674">
        <w:rPr>
          <w:rFonts w:ascii="游ゴシック" w:eastAsia="游ゴシック" w:hAnsi="游ゴシック" w:hint="eastAsia"/>
          <w:sz w:val="20"/>
          <w:szCs w:val="20"/>
        </w:rPr>
        <w:t>5</w:t>
      </w:r>
      <w:r w:rsidR="00877B0D" w:rsidRPr="000F4A84">
        <w:rPr>
          <w:rFonts w:ascii="游ゴシック" w:eastAsia="游ゴシック" w:hAnsi="游ゴシック" w:hint="eastAsia"/>
          <w:sz w:val="20"/>
          <w:szCs w:val="20"/>
        </w:rPr>
        <w:t>.</w:t>
      </w:r>
      <w:r>
        <w:rPr>
          <w:rFonts w:ascii="游ゴシック" w:eastAsia="游ゴシック" w:hAnsi="游ゴシック" w:hint="eastAsia"/>
          <w:sz w:val="20"/>
          <w:szCs w:val="20"/>
        </w:rPr>
        <w:t>9</w:t>
      </w:r>
      <w:r w:rsidR="00877B0D" w:rsidRPr="000F4A84">
        <w:rPr>
          <w:rFonts w:ascii="游ゴシック" w:eastAsia="游ゴシック" w:hAnsi="游ゴシック" w:hint="eastAsia"/>
          <w:sz w:val="20"/>
          <w:szCs w:val="20"/>
        </w:rPr>
        <w:t>.1～</w:t>
      </w:r>
      <w:r>
        <w:rPr>
          <w:rFonts w:ascii="游ゴシック" w:eastAsia="游ゴシック" w:hAnsi="游ゴシック" w:hint="eastAsia"/>
          <w:sz w:val="20"/>
          <w:szCs w:val="20"/>
        </w:rPr>
        <w:t>9</w:t>
      </w:r>
      <w:r w:rsidR="00877B0D" w:rsidRPr="000F4A84">
        <w:rPr>
          <w:rFonts w:ascii="游ゴシック" w:eastAsia="游ゴシック" w:hAnsi="游ゴシック" w:hint="eastAsia"/>
          <w:sz w:val="20"/>
          <w:szCs w:val="20"/>
        </w:rPr>
        <w:t>.</w:t>
      </w:r>
      <w:r>
        <w:rPr>
          <w:rFonts w:ascii="游ゴシック" w:eastAsia="游ゴシック" w:hAnsi="游ゴシック" w:hint="eastAsia"/>
          <w:sz w:val="20"/>
          <w:szCs w:val="20"/>
        </w:rPr>
        <w:t>8</w:t>
      </w:r>
      <w:r>
        <w:rPr>
          <w:rFonts w:ascii="游ゴシック" w:eastAsia="游ゴシック" w:hAnsi="游ゴシック" w:hint="eastAsia"/>
          <w:sz w:val="20"/>
          <w:szCs w:val="20"/>
        </w:rPr>
        <w:tab/>
      </w:r>
      <w:r>
        <w:rPr>
          <w:rFonts w:ascii="游ゴシック" w:eastAsia="游ゴシック" w:hAnsi="游ゴシック" w:hint="eastAsia"/>
          <w:sz w:val="20"/>
          <w:szCs w:val="20"/>
        </w:rPr>
        <w:tab/>
      </w:r>
      <w:r>
        <w:rPr>
          <w:rFonts w:ascii="游ゴシック" w:eastAsia="游ゴシック" w:hAnsi="游ゴシック" w:hint="eastAsia"/>
          <w:sz w:val="20"/>
          <w:szCs w:val="20"/>
        </w:rPr>
        <w:tab/>
      </w:r>
      <w:r>
        <w:rPr>
          <w:rFonts w:ascii="游ゴシック" w:eastAsia="游ゴシック" w:hAnsi="游ゴシック" w:hint="eastAsia"/>
          <w:sz w:val="20"/>
          <w:szCs w:val="20"/>
        </w:rPr>
        <w:tab/>
        <w:t>○第17回：R5.3.11～3.18</w:t>
      </w:r>
    </w:p>
    <w:p w14:paraId="1DC98C0E" w14:textId="00FAFC56" w:rsidR="00E8005E" w:rsidRDefault="005F0AA7" w:rsidP="00877B0D">
      <w:pPr>
        <w:pStyle w:val="ab"/>
        <w:ind w:leftChars="0" w:left="0"/>
        <w:jc w:val="left"/>
        <w:rPr>
          <w:rFonts w:ascii="游ゴシック" w:eastAsia="游ゴシック" w:hAnsi="游ゴシック"/>
          <w:sz w:val="20"/>
          <w:szCs w:val="20"/>
        </w:rPr>
      </w:pPr>
      <w:r>
        <w:rPr>
          <w:rFonts w:ascii="游ゴシック" w:eastAsia="游ゴシック" w:hAnsi="游ゴシック"/>
          <w:noProof/>
          <w:sz w:val="20"/>
          <w:szCs w:val="20"/>
        </w:rPr>
        <w:drawing>
          <wp:inline distT="0" distB="0" distL="0" distR="0" wp14:anchorId="3D6B2698" wp14:editId="6F116C67">
            <wp:extent cx="2883535" cy="19812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3535" cy="1981200"/>
                    </a:xfrm>
                    <a:prstGeom prst="rect">
                      <a:avLst/>
                    </a:prstGeom>
                    <a:noFill/>
                    <a:ln>
                      <a:noFill/>
                    </a:ln>
                  </pic:spPr>
                </pic:pic>
              </a:graphicData>
            </a:graphic>
          </wp:inline>
        </w:drawing>
      </w:r>
      <w:r>
        <w:rPr>
          <w:rFonts w:ascii="游ゴシック" w:eastAsia="游ゴシック" w:hAnsi="游ゴシック" w:hint="eastAsia"/>
          <w:sz w:val="20"/>
          <w:szCs w:val="20"/>
        </w:rPr>
        <w:tab/>
      </w:r>
      <w:r>
        <w:rPr>
          <w:rFonts w:ascii="游ゴシック" w:eastAsia="游ゴシック" w:hAnsi="游ゴシック"/>
          <w:noProof/>
          <w:sz w:val="20"/>
          <w:szCs w:val="20"/>
        </w:rPr>
        <w:drawing>
          <wp:inline distT="0" distB="0" distL="0" distR="0" wp14:anchorId="37AF172E" wp14:editId="5319126F">
            <wp:extent cx="2883535" cy="1981200"/>
            <wp:effectExtent l="0" t="0" r="0" b="0"/>
            <wp:docPr id="1458547590" name="図 8" descr="グラフ,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47590" name="図 8" descr="グラフ, マップ&#10;&#10;自動的に生成された説明"/>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3535" cy="1981200"/>
                    </a:xfrm>
                    <a:prstGeom prst="rect">
                      <a:avLst/>
                    </a:prstGeom>
                    <a:noFill/>
                    <a:ln>
                      <a:noFill/>
                    </a:ln>
                  </pic:spPr>
                </pic:pic>
              </a:graphicData>
            </a:graphic>
          </wp:inline>
        </w:drawing>
      </w:r>
    </w:p>
    <w:p w14:paraId="6C4F501B" w14:textId="77777777" w:rsidR="005F0AA7" w:rsidRPr="001D4304" w:rsidRDefault="005F0AA7" w:rsidP="00877B0D">
      <w:pPr>
        <w:pStyle w:val="ab"/>
        <w:ind w:leftChars="0" w:left="0"/>
        <w:jc w:val="left"/>
        <w:rPr>
          <w:rFonts w:ascii="游ゴシック" w:eastAsia="游ゴシック" w:hAnsi="游ゴシック"/>
          <w:sz w:val="20"/>
          <w:szCs w:val="20"/>
        </w:rPr>
      </w:pPr>
    </w:p>
    <w:p w14:paraId="1440D3F7" w14:textId="1DF0BAF7" w:rsidR="00995832" w:rsidRDefault="00995832" w:rsidP="00645154">
      <w:pPr>
        <w:pStyle w:val="ab"/>
        <w:ind w:leftChars="0" w:left="0"/>
        <w:rPr>
          <w:rFonts w:ascii="游ゴシック" w:eastAsia="游ゴシック" w:hAnsi="游ゴシック"/>
          <w:sz w:val="24"/>
          <w:szCs w:val="24"/>
        </w:rPr>
      </w:pPr>
      <w:r>
        <w:rPr>
          <w:rFonts w:ascii="游ゴシック" w:eastAsia="游ゴシック" w:hAnsi="游ゴシック" w:hint="eastAsia"/>
          <w:sz w:val="24"/>
          <w:szCs w:val="24"/>
        </w:rPr>
        <w:t>補足資料：2023年に発生した主な自然災害</w:t>
      </w:r>
    </w:p>
    <w:p w14:paraId="74D2C303" w14:textId="3E4911E8" w:rsidR="00645154" w:rsidRDefault="00995832" w:rsidP="00645154">
      <w:pPr>
        <w:pStyle w:val="ab"/>
        <w:ind w:leftChars="0" w:left="0"/>
        <w:rPr>
          <w:rFonts w:ascii="游ゴシック" w:eastAsia="游ゴシック" w:hAnsi="游ゴシック"/>
          <w:sz w:val="24"/>
          <w:szCs w:val="24"/>
        </w:rPr>
      </w:pPr>
      <w:r>
        <w:rPr>
          <w:noProof/>
        </w:rPr>
        <w:drawing>
          <wp:inline distT="0" distB="0" distL="0" distR="0" wp14:anchorId="00B68F78" wp14:editId="4A6EA68F">
            <wp:extent cx="6188710" cy="4641215"/>
            <wp:effectExtent l="0" t="0" r="2540" b="6985"/>
            <wp:docPr id="649149482" name="図 17" descr="QR コ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49482" name="図 17" descr="QR コード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8710" cy="4641215"/>
                    </a:xfrm>
                    <a:prstGeom prst="rect">
                      <a:avLst/>
                    </a:prstGeom>
                    <a:noFill/>
                    <a:ln>
                      <a:noFill/>
                    </a:ln>
                  </pic:spPr>
                </pic:pic>
              </a:graphicData>
            </a:graphic>
          </wp:inline>
        </w:drawing>
      </w:r>
    </w:p>
    <w:p w14:paraId="03E6A00B" w14:textId="2E87112B" w:rsidR="00645154" w:rsidRDefault="00645154" w:rsidP="00645154">
      <w:pPr>
        <w:pStyle w:val="ab"/>
        <w:ind w:leftChars="0" w:left="0"/>
        <w:jc w:val="right"/>
        <w:rPr>
          <w:rFonts w:ascii="游ゴシック" w:eastAsia="游ゴシック" w:hAnsi="游ゴシック"/>
          <w:sz w:val="20"/>
          <w:szCs w:val="24"/>
        </w:rPr>
      </w:pPr>
      <w:r w:rsidRPr="00995832">
        <w:rPr>
          <w:rFonts w:ascii="游ゴシック" w:eastAsia="游ゴシック" w:hAnsi="游ゴシック" w:hint="eastAsia"/>
          <w:sz w:val="20"/>
          <w:szCs w:val="24"/>
        </w:rPr>
        <w:t>（出典）</w:t>
      </w:r>
      <w:r w:rsidR="00995832" w:rsidRPr="00995832">
        <w:rPr>
          <w:rFonts w:ascii="游ゴシック" w:eastAsia="游ゴシック" w:hAnsi="游ゴシック" w:hint="eastAsia"/>
          <w:sz w:val="20"/>
          <w:szCs w:val="24"/>
        </w:rPr>
        <w:t>「</w:t>
      </w:r>
      <w:hyperlink r:id="rId21" w:history="1">
        <w:r w:rsidR="00995832" w:rsidRPr="00995832">
          <w:rPr>
            <w:rStyle w:val="a9"/>
            <w:rFonts w:ascii="游ゴシック" w:eastAsia="游ゴシック" w:hAnsi="游ゴシック"/>
            <w:sz w:val="20"/>
            <w:szCs w:val="24"/>
            <w:u w:val="none"/>
          </w:rPr>
          <w:t>2023年に発生した主な自然災害をまとめたインフォグラフィックを公開　加入している火災保険の補償内容を確認し自然災害への対策を | ソニー損害保険株式会社のプレスリリース (prtimes.jp)</w:t>
        </w:r>
      </w:hyperlink>
      <w:r w:rsidR="00995832" w:rsidRPr="00995832">
        <w:rPr>
          <w:rFonts w:ascii="游ゴシック" w:eastAsia="游ゴシック" w:hAnsi="游ゴシック" w:hint="eastAsia"/>
          <w:sz w:val="20"/>
          <w:szCs w:val="24"/>
        </w:rPr>
        <w:t>」</w:t>
      </w:r>
    </w:p>
    <w:p w14:paraId="26CFA315" w14:textId="77777777" w:rsidR="00995832" w:rsidRDefault="00995832" w:rsidP="00995832">
      <w:pPr>
        <w:pStyle w:val="ab"/>
        <w:ind w:leftChars="0" w:left="0"/>
        <w:jc w:val="left"/>
        <w:rPr>
          <w:rFonts w:ascii="游ゴシック" w:eastAsia="游ゴシック" w:hAnsi="游ゴシック"/>
          <w:sz w:val="20"/>
          <w:szCs w:val="24"/>
        </w:rPr>
      </w:pPr>
    </w:p>
    <w:p w14:paraId="2D29F92E" w14:textId="77777777" w:rsidR="00995832" w:rsidRDefault="00995832" w:rsidP="00995832">
      <w:pPr>
        <w:pStyle w:val="ab"/>
        <w:ind w:leftChars="0" w:left="0"/>
        <w:jc w:val="left"/>
        <w:rPr>
          <w:rFonts w:ascii="游ゴシック" w:eastAsia="游ゴシック" w:hAnsi="游ゴシック"/>
          <w:sz w:val="20"/>
          <w:szCs w:val="24"/>
        </w:rPr>
      </w:pPr>
    </w:p>
    <w:p w14:paraId="31E75FA3" w14:textId="3E922E3D" w:rsidR="00995832" w:rsidRDefault="00995832" w:rsidP="00995832">
      <w:pPr>
        <w:pStyle w:val="ab"/>
        <w:ind w:leftChars="0" w:left="0"/>
        <w:jc w:val="left"/>
        <w:rPr>
          <w:rFonts w:ascii="游ゴシック" w:eastAsia="游ゴシック" w:hAnsi="游ゴシック"/>
          <w:sz w:val="20"/>
          <w:szCs w:val="24"/>
        </w:rPr>
      </w:pPr>
      <w:r>
        <w:rPr>
          <w:rFonts w:ascii="游ゴシック" w:eastAsia="游ゴシック" w:hAnsi="游ゴシック" w:hint="eastAsia"/>
          <w:sz w:val="20"/>
          <w:szCs w:val="24"/>
        </w:rPr>
        <w:t>【所感】</w:t>
      </w:r>
    </w:p>
    <w:p w14:paraId="69AFD72C" w14:textId="3A12C887" w:rsidR="000221F9" w:rsidRDefault="00995832" w:rsidP="00995832">
      <w:pPr>
        <w:pStyle w:val="ab"/>
        <w:ind w:leftChars="0" w:left="0"/>
        <w:jc w:val="left"/>
        <w:rPr>
          <w:rFonts w:ascii="游ゴシック" w:eastAsia="游ゴシック" w:hAnsi="游ゴシック"/>
          <w:sz w:val="20"/>
          <w:szCs w:val="24"/>
        </w:rPr>
      </w:pPr>
      <w:r>
        <w:rPr>
          <w:rFonts w:ascii="游ゴシック" w:eastAsia="游ゴシック" w:hAnsi="游ゴシック" w:hint="eastAsia"/>
          <w:sz w:val="20"/>
          <w:szCs w:val="24"/>
        </w:rPr>
        <w:t xml:space="preserve">　</w:t>
      </w:r>
      <w:r w:rsidR="000221F9">
        <w:rPr>
          <w:rFonts w:ascii="游ゴシック" w:eastAsia="游ゴシック" w:hAnsi="游ゴシック" w:hint="eastAsia"/>
          <w:sz w:val="20"/>
          <w:szCs w:val="24"/>
        </w:rPr>
        <w:t>前々回は参加者数が大きく減少しましたが、前回はわずかながら増加がみられました。また、参加地域の偏りも改善傾向にあり、参加地域の広がりが認められます。今後発生しうる災害に</w:t>
      </w:r>
      <w:r w:rsidR="00026743">
        <w:rPr>
          <w:rFonts w:ascii="游ゴシック" w:eastAsia="游ゴシック" w:hAnsi="游ゴシック" w:hint="eastAsia"/>
          <w:sz w:val="20"/>
          <w:szCs w:val="24"/>
        </w:rPr>
        <w:t>対し</w:t>
      </w:r>
      <w:r w:rsidR="000221F9">
        <w:rPr>
          <w:rFonts w:ascii="游ゴシック" w:eastAsia="游ゴシック" w:hAnsi="游ゴシック" w:hint="eastAsia"/>
          <w:sz w:val="20"/>
          <w:szCs w:val="24"/>
        </w:rPr>
        <w:t>、発生時の</w:t>
      </w:r>
      <w:r w:rsidR="000D3729">
        <w:rPr>
          <w:rFonts w:ascii="游ゴシック" w:eastAsia="游ゴシック" w:hAnsi="游ゴシック" w:hint="eastAsia"/>
          <w:sz w:val="20"/>
          <w:szCs w:val="24"/>
        </w:rPr>
        <w:t>情報共有・把握</w:t>
      </w:r>
      <w:r w:rsidR="00026743">
        <w:rPr>
          <w:rFonts w:ascii="游ゴシック" w:eastAsia="游ゴシック" w:hAnsi="游ゴシック" w:hint="eastAsia"/>
          <w:sz w:val="20"/>
          <w:szCs w:val="24"/>
        </w:rPr>
        <w:t>のための重要な</w:t>
      </w:r>
      <w:r w:rsidR="002D187F">
        <w:rPr>
          <w:rFonts w:ascii="游ゴシック" w:eastAsia="游ゴシック" w:hAnsi="游ゴシック" w:hint="eastAsia"/>
          <w:sz w:val="20"/>
          <w:szCs w:val="24"/>
        </w:rPr>
        <w:t>ツールの1</w:t>
      </w:r>
      <w:r w:rsidR="00026743">
        <w:rPr>
          <w:rFonts w:ascii="游ゴシック" w:eastAsia="游ゴシック" w:hAnsi="游ゴシック" w:hint="eastAsia"/>
          <w:sz w:val="20"/>
          <w:szCs w:val="24"/>
        </w:rPr>
        <w:t>つ</w:t>
      </w:r>
      <w:r w:rsidR="000221F9">
        <w:rPr>
          <w:rFonts w:ascii="游ゴシック" w:eastAsia="游ゴシック" w:hAnsi="游ゴシック" w:hint="eastAsia"/>
          <w:sz w:val="20"/>
          <w:szCs w:val="24"/>
        </w:rPr>
        <w:t>であると考えてい</w:t>
      </w:r>
      <w:r w:rsidR="002D187F">
        <w:rPr>
          <w:rFonts w:ascii="游ゴシック" w:eastAsia="游ゴシック" w:hAnsi="游ゴシック" w:hint="eastAsia"/>
          <w:sz w:val="20"/>
          <w:szCs w:val="24"/>
        </w:rPr>
        <w:t>ます</w:t>
      </w:r>
      <w:r w:rsidR="000D3729">
        <w:rPr>
          <w:rFonts w:ascii="游ゴシック" w:eastAsia="游ゴシック" w:hAnsi="游ゴシック" w:hint="eastAsia"/>
          <w:sz w:val="20"/>
          <w:szCs w:val="24"/>
        </w:rPr>
        <w:t>。</w:t>
      </w:r>
      <w:r w:rsidR="002D187F">
        <w:rPr>
          <w:rFonts w:ascii="游ゴシック" w:eastAsia="游ゴシック" w:hAnsi="游ゴシック" w:hint="eastAsia"/>
          <w:sz w:val="20"/>
          <w:szCs w:val="24"/>
        </w:rPr>
        <w:t>皆さまの積極的なご参加をお願い</w:t>
      </w:r>
      <w:r w:rsidR="000D3729">
        <w:rPr>
          <w:rFonts w:ascii="游ゴシック" w:eastAsia="游ゴシック" w:hAnsi="游ゴシック" w:hint="eastAsia"/>
          <w:sz w:val="20"/>
          <w:szCs w:val="24"/>
        </w:rPr>
        <w:t>申し上げます。</w:t>
      </w:r>
    </w:p>
    <w:p w14:paraId="10802B28" w14:textId="7D1A02DB" w:rsidR="00995832" w:rsidRPr="000221F9" w:rsidRDefault="00995832" w:rsidP="000221F9">
      <w:pPr>
        <w:pStyle w:val="ab"/>
        <w:ind w:leftChars="0" w:left="0"/>
        <w:jc w:val="center"/>
        <w:rPr>
          <w:rFonts w:ascii="游ゴシック" w:eastAsia="游ゴシック" w:hAnsi="游ゴシック"/>
          <w:sz w:val="24"/>
          <w:szCs w:val="24"/>
        </w:rPr>
      </w:pPr>
      <w:r w:rsidRPr="000221F9">
        <w:rPr>
          <w:rFonts w:ascii="游ゴシック" w:eastAsia="游ゴシック" w:hAnsi="游ゴシック" w:hint="eastAsia"/>
          <w:color w:val="FF0000"/>
          <w:sz w:val="24"/>
          <w:szCs w:val="24"/>
          <w:u w:val="single"/>
        </w:rPr>
        <w:t>★目標：会員参加1,000名以上★</w:t>
      </w:r>
    </w:p>
    <w:sectPr w:rsidR="00995832" w:rsidRPr="000221F9" w:rsidSect="00A3279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F3440" w14:textId="77777777" w:rsidR="0038708D" w:rsidRDefault="0038708D" w:rsidP="007760B9">
      <w:r>
        <w:separator/>
      </w:r>
    </w:p>
  </w:endnote>
  <w:endnote w:type="continuationSeparator" w:id="0">
    <w:p w14:paraId="70C43068" w14:textId="77777777" w:rsidR="0038708D" w:rsidRDefault="0038708D" w:rsidP="00776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FADDF" w14:textId="77777777" w:rsidR="0038708D" w:rsidRDefault="0038708D" w:rsidP="007760B9">
      <w:r>
        <w:separator/>
      </w:r>
    </w:p>
  </w:footnote>
  <w:footnote w:type="continuationSeparator" w:id="0">
    <w:p w14:paraId="5843A251" w14:textId="77777777" w:rsidR="0038708D" w:rsidRDefault="0038708D" w:rsidP="007760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BB02C4"/>
    <w:multiLevelType w:val="hybridMultilevel"/>
    <w:tmpl w:val="3076910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49380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EFD"/>
    <w:rsid w:val="00003C50"/>
    <w:rsid w:val="00006920"/>
    <w:rsid w:val="00007AC3"/>
    <w:rsid w:val="000221F9"/>
    <w:rsid w:val="00026743"/>
    <w:rsid w:val="00037BEA"/>
    <w:rsid w:val="000776A6"/>
    <w:rsid w:val="000A1904"/>
    <w:rsid w:val="000B01D3"/>
    <w:rsid w:val="000B6B65"/>
    <w:rsid w:val="000D3729"/>
    <w:rsid w:val="000F4A84"/>
    <w:rsid w:val="00141B94"/>
    <w:rsid w:val="001469E1"/>
    <w:rsid w:val="00193DF6"/>
    <w:rsid w:val="001A512E"/>
    <w:rsid w:val="001D4304"/>
    <w:rsid w:val="001E25B1"/>
    <w:rsid w:val="00204B2F"/>
    <w:rsid w:val="0023137C"/>
    <w:rsid w:val="00241588"/>
    <w:rsid w:val="00270DD4"/>
    <w:rsid w:val="002967AD"/>
    <w:rsid w:val="002D187F"/>
    <w:rsid w:val="00341BFB"/>
    <w:rsid w:val="0038708D"/>
    <w:rsid w:val="0039780B"/>
    <w:rsid w:val="003C1E38"/>
    <w:rsid w:val="00421B6B"/>
    <w:rsid w:val="00432FFE"/>
    <w:rsid w:val="004B3A38"/>
    <w:rsid w:val="004B4DEC"/>
    <w:rsid w:val="004D5B82"/>
    <w:rsid w:val="004F1CD8"/>
    <w:rsid w:val="00540715"/>
    <w:rsid w:val="0055739A"/>
    <w:rsid w:val="005642E6"/>
    <w:rsid w:val="00581B22"/>
    <w:rsid w:val="005D4049"/>
    <w:rsid w:val="005E48AF"/>
    <w:rsid w:val="005E5B87"/>
    <w:rsid w:val="005E6549"/>
    <w:rsid w:val="005F0AA7"/>
    <w:rsid w:val="00634115"/>
    <w:rsid w:val="00645154"/>
    <w:rsid w:val="00662DAD"/>
    <w:rsid w:val="00686146"/>
    <w:rsid w:val="00686760"/>
    <w:rsid w:val="006C1043"/>
    <w:rsid w:val="006E3745"/>
    <w:rsid w:val="006F0E02"/>
    <w:rsid w:val="006F5385"/>
    <w:rsid w:val="00755AEE"/>
    <w:rsid w:val="007715C9"/>
    <w:rsid w:val="007760B9"/>
    <w:rsid w:val="007C7822"/>
    <w:rsid w:val="007E3A1D"/>
    <w:rsid w:val="007E66BE"/>
    <w:rsid w:val="008334CF"/>
    <w:rsid w:val="00836DE7"/>
    <w:rsid w:val="0085371B"/>
    <w:rsid w:val="008723B0"/>
    <w:rsid w:val="00877B0D"/>
    <w:rsid w:val="00880F04"/>
    <w:rsid w:val="008C07BA"/>
    <w:rsid w:val="008D1BED"/>
    <w:rsid w:val="008D54C2"/>
    <w:rsid w:val="008D6745"/>
    <w:rsid w:val="008E47F6"/>
    <w:rsid w:val="0092365C"/>
    <w:rsid w:val="00995832"/>
    <w:rsid w:val="009A7F1E"/>
    <w:rsid w:val="009D71E1"/>
    <w:rsid w:val="009F0A80"/>
    <w:rsid w:val="00A32796"/>
    <w:rsid w:val="00A51117"/>
    <w:rsid w:val="00AB4882"/>
    <w:rsid w:val="00B27537"/>
    <w:rsid w:val="00B458F1"/>
    <w:rsid w:val="00B47031"/>
    <w:rsid w:val="00B64959"/>
    <w:rsid w:val="00B66175"/>
    <w:rsid w:val="00B74637"/>
    <w:rsid w:val="00BA63C2"/>
    <w:rsid w:val="00BC5674"/>
    <w:rsid w:val="00C0648A"/>
    <w:rsid w:val="00C13551"/>
    <w:rsid w:val="00C22445"/>
    <w:rsid w:val="00C27C13"/>
    <w:rsid w:val="00C87B03"/>
    <w:rsid w:val="00CA6BE9"/>
    <w:rsid w:val="00CC4B66"/>
    <w:rsid w:val="00CF118A"/>
    <w:rsid w:val="00D67DD8"/>
    <w:rsid w:val="00D863DA"/>
    <w:rsid w:val="00DB4C04"/>
    <w:rsid w:val="00DF1102"/>
    <w:rsid w:val="00E25434"/>
    <w:rsid w:val="00E330D4"/>
    <w:rsid w:val="00E53EFD"/>
    <w:rsid w:val="00E57874"/>
    <w:rsid w:val="00E8005E"/>
    <w:rsid w:val="00ED448C"/>
    <w:rsid w:val="00EE21A3"/>
    <w:rsid w:val="00EE79C9"/>
    <w:rsid w:val="00F23473"/>
    <w:rsid w:val="00FE24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FF95731"/>
  <w15:docId w15:val="{C57F2D11-6A2E-4671-8751-F3D75E75C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648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0648A"/>
    <w:rPr>
      <w:rFonts w:asciiTheme="majorHAnsi" w:eastAsiaTheme="majorEastAsia" w:hAnsiTheme="majorHAnsi" w:cstheme="majorBidi"/>
      <w:sz w:val="18"/>
      <w:szCs w:val="18"/>
    </w:rPr>
  </w:style>
  <w:style w:type="paragraph" w:styleId="a5">
    <w:name w:val="header"/>
    <w:basedOn w:val="a"/>
    <w:link w:val="a6"/>
    <w:uiPriority w:val="99"/>
    <w:unhideWhenUsed/>
    <w:rsid w:val="007760B9"/>
    <w:pPr>
      <w:tabs>
        <w:tab w:val="center" w:pos="4252"/>
        <w:tab w:val="right" w:pos="8504"/>
      </w:tabs>
      <w:snapToGrid w:val="0"/>
    </w:pPr>
  </w:style>
  <w:style w:type="character" w:customStyle="1" w:styleId="a6">
    <w:name w:val="ヘッダー (文字)"/>
    <w:basedOn w:val="a0"/>
    <w:link w:val="a5"/>
    <w:uiPriority w:val="99"/>
    <w:rsid w:val="007760B9"/>
  </w:style>
  <w:style w:type="paragraph" w:styleId="a7">
    <w:name w:val="footer"/>
    <w:basedOn w:val="a"/>
    <w:link w:val="a8"/>
    <w:uiPriority w:val="99"/>
    <w:unhideWhenUsed/>
    <w:rsid w:val="007760B9"/>
    <w:pPr>
      <w:tabs>
        <w:tab w:val="center" w:pos="4252"/>
        <w:tab w:val="right" w:pos="8504"/>
      </w:tabs>
      <w:snapToGrid w:val="0"/>
    </w:pPr>
  </w:style>
  <w:style w:type="character" w:customStyle="1" w:styleId="a8">
    <w:name w:val="フッター (文字)"/>
    <w:basedOn w:val="a0"/>
    <w:link w:val="a7"/>
    <w:uiPriority w:val="99"/>
    <w:rsid w:val="007760B9"/>
  </w:style>
  <w:style w:type="character" w:styleId="a9">
    <w:name w:val="Hyperlink"/>
    <w:basedOn w:val="a0"/>
    <w:uiPriority w:val="99"/>
    <w:unhideWhenUsed/>
    <w:rsid w:val="007760B9"/>
    <w:rPr>
      <w:color w:val="0000FF" w:themeColor="hyperlink"/>
      <w:u w:val="single"/>
    </w:rPr>
  </w:style>
  <w:style w:type="character" w:customStyle="1" w:styleId="1">
    <w:name w:val="未解決のメンション1"/>
    <w:basedOn w:val="a0"/>
    <w:uiPriority w:val="99"/>
    <w:semiHidden/>
    <w:unhideWhenUsed/>
    <w:rsid w:val="002967AD"/>
    <w:rPr>
      <w:color w:val="605E5C"/>
      <w:shd w:val="clear" w:color="auto" w:fill="E1DFDD"/>
    </w:rPr>
  </w:style>
  <w:style w:type="character" w:customStyle="1" w:styleId="2">
    <w:name w:val="未解決のメンション2"/>
    <w:basedOn w:val="a0"/>
    <w:uiPriority w:val="99"/>
    <w:semiHidden/>
    <w:unhideWhenUsed/>
    <w:rsid w:val="00EE79C9"/>
    <w:rPr>
      <w:color w:val="605E5C"/>
      <w:shd w:val="clear" w:color="auto" w:fill="E1DFDD"/>
    </w:rPr>
  </w:style>
  <w:style w:type="character" w:styleId="aa">
    <w:name w:val="FollowedHyperlink"/>
    <w:basedOn w:val="a0"/>
    <w:uiPriority w:val="99"/>
    <w:semiHidden/>
    <w:unhideWhenUsed/>
    <w:rsid w:val="00EE79C9"/>
    <w:rPr>
      <w:color w:val="800080" w:themeColor="followedHyperlink"/>
      <w:u w:val="single"/>
    </w:rPr>
  </w:style>
  <w:style w:type="paragraph" w:styleId="ab">
    <w:name w:val="List Paragraph"/>
    <w:basedOn w:val="a"/>
    <w:uiPriority w:val="34"/>
    <w:qFormat/>
    <w:rsid w:val="00B64959"/>
    <w:pPr>
      <w:ind w:leftChars="400" w:left="840"/>
    </w:pPr>
  </w:style>
  <w:style w:type="paragraph" w:styleId="Web">
    <w:name w:val="Normal (Web)"/>
    <w:basedOn w:val="a"/>
    <w:uiPriority w:val="99"/>
    <w:unhideWhenUsed/>
    <w:rsid w:val="000F4A8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
    <w:name w:val="未解決のメンション3"/>
    <w:basedOn w:val="a0"/>
    <w:uiPriority w:val="99"/>
    <w:semiHidden/>
    <w:unhideWhenUsed/>
    <w:rsid w:val="00DB4C04"/>
    <w:rPr>
      <w:color w:val="605E5C"/>
      <w:shd w:val="clear" w:color="auto" w:fill="E1DFDD"/>
    </w:rPr>
  </w:style>
  <w:style w:type="paragraph" w:styleId="ac">
    <w:name w:val="Date"/>
    <w:basedOn w:val="a"/>
    <w:next w:val="a"/>
    <w:link w:val="ad"/>
    <w:uiPriority w:val="99"/>
    <w:semiHidden/>
    <w:unhideWhenUsed/>
    <w:rsid w:val="00540715"/>
  </w:style>
  <w:style w:type="character" w:customStyle="1" w:styleId="ad">
    <w:name w:val="日付 (文字)"/>
    <w:basedOn w:val="a0"/>
    <w:link w:val="ac"/>
    <w:uiPriority w:val="99"/>
    <w:semiHidden/>
    <w:rsid w:val="00540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3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prtimes.jp/main/html/rd/p/000000031.000063966.html" TargetMode="External"/><Relationship Id="rId7" Type="http://schemas.openxmlformats.org/officeDocument/2006/relationships/image" Target="media/image1.jpeg"/><Relationship Id="rId12" Type="http://schemas.openxmlformats.org/officeDocument/2006/relationships/hyperlink" Target="https://forms.gle/6Yk7Vp23WeuRuFwx6"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194</Words>
  <Characters>1112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pc201</dc:creator>
  <cp:lastModifiedBy>shigeru kondou</cp:lastModifiedBy>
  <cp:revision>2</cp:revision>
  <cp:lastPrinted>2024-03-11T01:45:00Z</cp:lastPrinted>
  <dcterms:created xsi:type="dcterms:W3CDTF">2025-03-04T10:04:00Z</dcterms:created>
  <dcterms:modified xsi:type="dcterms:W3CDTF">2025-03-04T10:04:00Z</dcterms:modified>
</cp:coreProperties>
</file>